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762DB" w14:textId="77777777" w:rsidR="000C55BB" w:rsidRPr="008B72D6" w:rsidRDefault="000C55BB" w:rsidP="004306F9">
      <w:pPr>
        <w:jc w:val="center"/>
        <w:rPr>
          <w:b/>
          <w:sz w:val="40"/>
          <w:szCs w:val="40"/>
        </w:rPr>
      </w:pPr>
      <w:r w:rsidRPr="008B72D6">
        <w:rPr>
          <w:noProof/>
          <w:lang w:eastAsia="en-GB"/>
        </w:rPr>
        <w:drawing>
          <wp:inline distT="0" distB="0" distL="0" distR="0" wp14:anchorId="784841F7" wp14:editId="07179AA5">
            <wp:extent cx="2247958" cy="1717482"/>
            <wp:effectExtent l="0" t="0" r="0" b="0"/>
            <wp:docPr id="3" name="Picture 3" descr="Llun o Logo Coleg Gŵyr Abertawe yn darlunio siâp math hwylio glas a choch uwchben geiriau enw’r coleg yn Gymraeg, Coleg Gwyr Abertawe a Saesneg,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58" cy="17174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0CC81812" w14:textId="77777777" w:rsidR="000C55BB" w:rsidRPr="008B72D6" w:rsidRDefault="000C55BB" w:rsidP="00327E16">
      <w:pPr>
        <w:rPr>
          <w:b/>
          <w:sz w:val="40"/>
          <w:szCs w:val="40"/>
        </w:rPr>
      </w:pPr>
    </w:p>
    <w:p w14:paraId="735019F7" w14:textId="77777777" w:rsidR="004306F9" w:rsidRPr="00327E16" w:rsidRDefault="00101BE2" w:rsidP="00327E16">
      <w:pPr>
        <w:pStyle w:val="Title"/>
        <w:jc w:val="center"/>
        <w:rPr>
          <w:rFonts w:ascii="Verdana" w:hAnsi="Verdana"/>
          <w:sz w:val="48"/>
          <w:szCs w:val="48"/>
        </w:rPr>
      </w:pPr>
      <w:r w:rsidRPr="00327E16">
        <w:rPr>
          <w:rFonts w:ascii="Verdana" w:hAnsi="Verdana"/>
          <w:sz w:val="48"/>
          <w:szCs w:val="48"/>
        </w:rPr>
        <w:t>P</w:t>
      </w:r>
      <w:r w:rsidR="00327E16" w:rsidRPr="00327E16">
        <w:rPr>
          <w:rFonts w:ascii="Verdana" w:hAnsi="Verdana"/>
          <w:sz w:val="48"/>
          <w:szCs w:val="48"/>
        </w:rPr>
        <w:t>olisi</w:t>
      </w:r>
      <w:r w:rsidRPr="00327E16">
        <w:rPr>
          <w:rFonts w:ascii="Verdana" w:hAnsi="Verdana"/>
          <w:sz w:val="48"/>
          <w:szCs w:val="48"/>
        </w:rPr>
        <w:t xml:space="preserve"> D</w:t>
      </w:r>
      <w:r w:rsidR="00327E16" w:rsidRPr="00327E16">
        <w:rPr>
          <w:rFonts w:ascii="Verdana" w:hAnsi="Verdana"/>
          <w:sz w:val="48"/>
          <w:szCs w:val="48"/>
        </w:rPr>
        <w:t>iogelu</w:t>
      </w:r>
      <w:r w:rsidRPr="00327E16">
        <w:rPr>
          <w:rFonts w:ascii="Verdana" w:hAnsi="Verdana"/>
          <w:sz w:val="48"/>
          <w:szCs w:val="48"/>
        </w:rPr>
        <w:t xml:space="preserve"> D</w:t>
      </w:r>
      <w:r w:rsidR="00327E16" w:rsidRPr="00327E16">
        <w:rPr>
          <w:rFonts w:ascii="Verdana" w:hAnsi="Verdana"/>
          <w:sz w:val="48"/>
          <w:szCs w:val="48"/>
        </w:rPr>
        <w:t>ata</w:t>
      </w:r>
    </w:p>
    <w:p w14:paraId="6301181B" w14:textId="77777777" w:rsidR="004306F9" w:rsidRPr="008B72D6" w:rsidRDefault="004306F9" w:rsidP="004306F9">
      <w:pPr>
        <w:jc w:val="center"/>
        <w:rPr>
          <w:b/>
          <w:sz w:val="48"/>
          <w:szCs w:val="48"/>
          <w:u w:val="single"/>
        </w:rPr>
      </w:pPr>
    </w:p>
    <w:p w14:paraId="3C06BBEB" w14:textId="628EC6DD" w:rsidR="00327E16" w:rsidRPr="00327E16" w:rsidRDefault="00327E16" w:rsidP="00B11DB6">
      <w:pPr>
        <w:pStyle w:val="ListParagraph"/>
        <w:numPr>
          <w:ilvl w:val="0"/>
          <w:numId w:val="18"/>
        </w:numPr>
      </w:pPr>
      <w:r w:rsidRPr="00327E16">
        <w:t>Dyddiad Cyhoeddi:</w:t>
      </w:r>
      <w:r w:rsidRPr="00327E16">
        <w:tab/>
      </w:r>
      <w:r w:rsidR="0038312E">
        <w:t>Tachwedd</w:t>
      </w:r>
      <w:r w:rsidRPr="00327E16">
        <w:t xml:space="preserve"> 202</w:t>
      </w:r>
      <w:r w:rsidR="00742D46">
        <w:t>4</w:t>
      </w:r>
    </w:p>
    <w:p w14:paraId="696406BA" w14:textId="77777777" w:rsidR="00327E16" w:rsidRPr="00327E16" w:rsidRDefault="00327E16" w:rsidP="00327E16"/>
    <w:p w14:paraId="3D62FE0A" w14:textId="17EFFF92" w:rsidR="00327E16" w:rsidRPr="00327E16" w:rsidRDefault="00327E16" w:rsidP="00B11DB6">
      <w:pPr>
        <w:pStyle w:val="ListParagraph"/>
        <w:numPr>
          <w:ilvl w:val="0"/>
          <w:numId w:val="18"/>
        </w:numPr>
      </w:pPr>
      <w:r w:rsidRPr="00327E16">
        <w:t>Dyddiad Adolygu:</w:t>
      </w:r>
      <w:r w:rsidRPr="00327E16">
        <w:tab/>
      </w:r>
      <w:r w:rsidRPr="00327E16">
        <w:tab/>
        <w:t>Tachwedd 202</w:t>
      </w:r>
      <w:r w:rsidR="00742D46">
        <w:t>6</w:t>
      </w:r>
    </w:p>
    <w:p w14:paraId="19B891C3" w14:textId="77777777" w:rsidR="00327E16" w:rsidRPr="00327E16" w:rsidRDefault="00327E16" w:rsidP="00327E16"/>
    <w:p w14:paraId="58BCAE4B" w14:textId="679BC63B" w:rsidR="00327E16" w:rsidRDefault="00327E16" w:rsidP="00B11DB6">
      <w:pPr>
        <w:pStyle w:val="ListParagraph"/>
        <w:numPr>
          <w:ilvl w:val="0"/>
          <w:numId w:val="18"/>
        </w:numPr>
      </w:pPr>
      <w:r w:rsidRPr="00327E16">
        <w:t>Awdur:</w:t>
      </w:r>
      <w:r w:rsidRPr="00327E16">
        <w:tab/>
      </w:r>
      <w:r w:rsidRPr="00327E16">
        <w:tab/>
      </w:r>
      <w:r w:rsidRPr="00327E16">
        <w:tab/>
        <w:t>Swyddog Diogelu Data</w:t>
      </w:r>
    </w:p>
    <w:p w14:paraId="597765E3" w14:textId="77777777" w:rsidR="007432B6" w:rsidRDefault="007432B6" w:rsidP="00327E16"/>
    <w:p w14:paraId="548C8BDB" w14:textId="77777777" w:rsidR="007432B6" w:rsidRPr="00B11DB6" w:rsidRDefault="007432B6" w:rsidP="00B11DB6">
      <w:pPr>
        <w:pStyle w:val="ListParagraph"/>
        <w:numPr>
          <w:ilvl w:val="0"/>
          <w:numId w:val="18"/>
        </w:numPr>
      </w:pPr>
      <w:r w:rsidRPr="00B11DB6">
        <w:t>Lleoliad y Polisi:</w:t>
      </w:r>
      <w:r w:rsidRPr="00B11DB6">
        <w:tab/>
      </w:r>
      <w:r w:rsidR="00A85601">
        <w:tab/>
      </w:r>
      <w:r w:rsidRPr="00B11DB6">
        <w:t>Intranet/Policies &amp; Procedures/ Information Security</w:t>
      </w:r>
    </w:p>
    <w:p w14:paraId="2EDE3AF5" w14:textId="77777777" w:rsidR="007432B6" w:rsidRPr="00B11DB6" w:rsidRDefault="007432B6" w:rsidP="007432B6"/>
    <w:p w14:paraId="1E88A026" w14:textId="77777777" w:rsidR="00A85601" w:rsidRDefault="007432B6" w:rsidP="00A85601">
      <w:pPr>
        <w:pStyle w:val="ListParagraph"/>
        <w:numPr>
          <w:ilvl w:val="0"/>
          <w:numId w:val="18"/>
        </w:numPr>
      </w:pPr>
      <w:r w:rsidRPr="00B11DB6">
        <w:t>Cymeradwywyd gan:</w:t>
      </w:r>
      <w:r w:rsidRPr="00B11DB6">
        <w:tab/>
        <w:t xml:space="preserve">Grŵp Gwybodaeth, Llywodraethu a </w:t>
      </w:r>
    </w:p>
    <w:p w14:paraId="7A748ECB" w14:textId="77777777" w:rsidR="007432B6" w:rsidRPr="00B11DB6" w:rsidRDefault="007432B6" w:rsidP="00A85601">
      <w:pPr>
        <w:ind w:left="2880" w:firstLine="720"/>
      </w:pPr>
      <w:r w:rsidRPr="00B11DB6">
        <w:t>Diogelwch – 10 Tachwedd 2020</w:t>
      </w:r>
    </w:p>
    <w:p w14:paraId="6496FC67" w14:textId="77777777" w:rsidR="007432B6" w:rsidRPr="00B11DB6" w:rsidRDefault="007432B6" w:rsidP="0050468D">
      <w:pPr>
        <w:ind w:left="2880" w:firstLine="720"/>
      </w:pPr>
      <w:r w:rsidRPr="00B11DB6">
        <w:t>JNCC- 20 Tachwedd 2020</w:t>
      </w:r>
    </w:p>
    <w:p w14:paraId="0F5DE299" w14:textId="77777777" w:rsidR="007432B6" w:rsidRPr="00B11DB6" w:rsidRDefault="007432B6" w:rsidP="0050468D">
      <w:pPr>
        <w:ind w:left="2880" w:firstLine="720"/>
      </w:pPr>
      <w:r w:rsidRPr="00B11DB6">
        <w:t>Pwyllgor Archwilio – 3 RHagfyr 2020</w:t>
      </w:r>
    </w:p>
    <w:p w14:paraId="1FCABFA1" w14:textId="77777777" w:rsidR="007432B6" w:rsidRPr="00B11DB6" w:rsidRDefault="007432B6" w:rsidP="0050468D">
      <w:pPr>
        <w:ind w:left="2880" w:firstLine="720"/>
      </w:pPr>
      <w:r w:rsidRPr="00B11DB6">
        <w:t>TRhC – 17 Rhagfyr 2020</w:t>
      </w:r>
    </w:p>
    <w:p w14:paraId="4026583C" w14:textId="487DE12D" w:rsidR="007432B6" w:rsidRDefault="007432B6" w:rsidP="00A85601">
      <w:pPr>
        <w:ind w:left="2880" w:firstLine="720"/>
      </w:pPr>
      <w:r w:rsidRPr="00B11DB6">
        <w:t>TRhC – 11 Tachwedd 2022</w:t>
      </w:r>
    </w:p>
    <w:p w14:paraId="151C0870" w14:textId="77777777" w:rsidR="00742D46" w:rsidRDefault="00742D46" w:rsidP="00742D46">
      <w:pPr>
        <w:pStyle w:val="ListParagraph"/>
        <w:ind w:left="2880" w:firstLine="720"/>
      </w:pPr>
      <w:r w:rsidRPr="00B11DB6">
        <w:t xml:space="preserve">Grŵp Gwybodaeth, Llywodraethu a </w:t>
      </w:r>
    </w:p>
    <w:p w14:paraId="6F7C6429" w14:textId="39522C6D" w:rsidR="00742D46" w:rsidRDefault="00742D46" w:rsidP="00742D46">
      <w:pPr>
        <w:ind w:left="2880" w:firstLine="720"/>
      </w:pPr>
      <w:r w:rsidRPr="00B11DB6">
        <w:t xml:space="preserve">Diogelwch – </w:t>
      </w:r>
      <w:r>
        <w:t>2</w:t>
      </w:r>
      <w:r w:rsidRPr="00B11DB6">
        <w:t xml:space="preserve"> </w:t>
      </w:r>
      <w:proofErr w:type="spellStart"/>
      <w:r>
        <w:t>Hydref</w:t>
      </w:r>
      <w:proofErr w:type="spellEnd"/>
      <w:r w:rsidRPr="00B11DB6">
        <w:t xml:space="preserve"> 202</w:t>
      </w:r>
      <w:r>
        <w:t>4</w:t>
      </w:r>
    </w:p>
    <w:p w14:paraId="10C94F98" w14:textId="77777777" w:rsidR="00B25935" w:rsidRDefault="00B25935" w:rsidP="00B25935">
      <w:pPr>
        <w:pStyle w:val="TableParagraph"/>
        <w:spacing w:before="11"/>
        <w:ind w:left="2998" w:firstLine="602"/>
        <w:rPr>
          <w:sz w:val="24"/>
          <w:szCs w:val="24"/>
        </w:rPr>
      </w:pPr>
      <w:proofErr w:type="spellStart"/>
      <w:r>
        <w:rPr>
          <w:color w:val="000000" w:themeColor="text1"/>
          <w:sz w:val="24"/>
          <w:szCs w:val="24"/>
        </w:rPr>
        <w:t>Uwch</w:t>
      </w:r>
      <w:proofErr w:type="spellEnd"/>
      <w:r>
        <w:rPr>
          <w:color w:val="000000" w:themeColor="text1"/>
          <w:sz w:val="24"/>
          <w:szCs w:val="24"/>
        </w:rPr>
        <w:t xml:space="preserve"> </w:t>
      </w:r>
      <w:proofErr w:type="spellStart"/>
      <w:r>
        <w:rPr>
          <w:color w:val="000000" w:themeColor="text1"/>
          <w:sz w:val="24"/>
          <w:szCs w:val="24"/>
        </w:rPr>
        <w:t>D</w:t>
      </w:r>
      <w:r>
        <w:rPr>
          <w:rFonts w:ascii="Berlin Sans FB" w:hAnsi="Berlin Sans FB"/>
          <w:color w:val="000000" w:themeColor="text1"/>
          <w:sz w:val="24"/>
          <w:szCs w:val="24"/>
        </w:rPr>
        <w:t>î</w:t>
      </w:r>
      <w:r>
        <w:rPr>
          <w:color w:val="000000" w:themeColor="text1"/>
          <w:sz w:val="24"/>
          <w:szCs w:val="24"/>
        </w:rPr>
        <w:t>m</w:t>
      </w:r>
      <w:proofErr w:type="spellEnd"/>
      <w:r>
        <w:rPr>
          <w:color w:val="000000" w:themeColor="text1"/>
          <w:sz w:val="24"/>
          <w:szCs w:val="24"/>
        </w:rPr>
        <w:t xml:space="preserve"> </w:t>
      </w:r>
      <w:proofErr w:type="spellStart"/>
      <w:r>
        <w:rPr>
          <w:color w:val="000000" w:themeColor="text1"/>
          <w:sz w:val="24"/>
          <w:szCs w:val="24"/>
        </w:rPr>
        <w:t>Arwain</w:t>
      </w:r>
      <w:proofErr w:type="spellEnd"/>
      <w:r>
        <w:rPr>
          <w:color w:val="000000" w:themeColor="text1"/>
          <w:sz w:val="24"/>
          <w:szCs w:val="24"/>
        </w:rPr>
        <w:t xml:space="preserve"> – </w:t>
      </w:r>
      <w:r>
        <w:rPr>
          <w:sz w:val="24"/>
          <w:szCs w:val="24"/>
        </w:rPr>
        <w:t xml:space="preserve">7 </w:t>
      </w:r>
      <w:proofErr w:type="spellStart"/>
      <w:r>
        <w:rPr>
          <w:sz w:val="24"/>
          <w:szCs w:val="24"/>
        </w:rPr>
        <w:t>Tachwedd</w:t>
      </w:r>
      <w:proofErr w:type="spellEnd"/>
      <w:r>
        <w:rPr>
          <w:sz w:val="24"/>
          <w:szCs w:val="24"/>
        </w:rPr>
        <w:t xml:space="preserve"> 2024</w:t>
      </w:r>
    </w:p>
    <w:p w14:paraId="1A13B9FC" w14:textId="77777777" w:rsidR="00A85601" w:rsidRDefault="00A85601" w:rsidP="00A85601">
      <w:bookmarkStart w:id="0" w:name="_GoBack"/>
      <w:bookmarkEnd w:id="0"/>
    </w:p>
    <w:p w14:paraId="01D2B744" w14:textId="590B3AA0" w:rsidR="00A85601" w:rsidRDefault="00A85601" w:rsidP="00A85601">
      <w:pPr>
        <w:pStyle w:val="ListParagraph"/>
        <w:numPr>
          <w:ilvl w:val="0"/>
          <w:numId w:val="21"/>
        </w:numPr>
      </w:pPr>
      <w:r>
        <w:t>Fersiwn</w:t>
      </w:r>
      <w:r>
        <w:tab/>
      </w:r>
      <w:r>
        <w:tab/>
      </w:r>
      <w:r>
        <w:tab/>
      </w:r>
      <w:r w:rsidR="00742D46">
        <w:t>6</w:t>
      </w:r>
      <w:r>
        <w:t>.0</w:t>
      </w:r>
    </w:p>
    <w:p w14:paraId="0BCD6075" w14:textId="77777777" w:rsidR="00A85601" w:rsidRDefault="00A85601" w:rsidP="00A85601">
      <w:pPr>
        <w:pStyle w:val="ListParagraph"/>
      </w:pPr>
    </w:p>
    <w:p w14:paraId="60FA172F" w14:textId="77777777" w:rsidR="00CD3D54" w:rsidRDefault="00A85601" w:rsidP="00A85601">
      <w:pPr>
        <w:pStyle w:val="ListParagraph"/>
        <w:numPr>
          <w:ilvl w:val="0"/>
          <w:numId w:val="21"/>
        </w:numPr>
        <w:jc w:val="both"/>
      </w:pPr>
      <w:r>
        <w:t>Categori</w:t>
      </w:r>
      <w:r>
        <w:tab/>
      </w:r>
      <w:r>
        <w:tab/>
      </w:r>
      <w:r>
        <w:tab/>
        <w:t>Cyhoeddus</w:t>
      </w:r>
    </w:p>
    <w:p w14:paraId="75585D1F" w14:textId="77777777" w:rsidR="00CD3D54" w:rsidRDefault="00CD3D54">
      <w:pPr>
        <w:spacing w:after="160" w:line="259" w:lineRule="auto"/>
      </w:pPr>
      <w:r>
        <w:br w:type="page"/>
      </w:r>
    </w:p>
    <w:p w14:paraId="59F9773B" w14:textId="77777777" w:rsidR="000C55BB" w:rsidRPr="00931B3D" w:rsidRDefault="00847F0B" w:rsidP="00931B3D">
      <w:pPr>
        <w:pStyle w:val="Heading1"/>
        <w:numPr>
          <w:ilvl w:val="0"/>
          <w:numId w:val="22"/>
        </w:numPr>
        <w:rPr>
          <w:rFonts w:ascii="Verdana" w:hAnsi="Verdana"/>
          <w:color w:val="auto"/>
        </w:rPr>
      </w:pPr>
      <w:r w:rsidRPr="00931B3D">
        <w:rPr>
          <w:rFonts w:ascii="Verdana" w:hAnsi="Verdana"/>
          <w:color w:val="auto"/>
        </w:rPr>
        <w:lastRenderedPageBreak/>
        <w:t>Trosolwg</w:t>
      </w:r>
    </w:p>
    <w:p w14:paraId="525FEDC5" w14:textId="77777777" w:rsidR="000C55BB" w:rsidRPr="008B72D6" w:rsidRDefault="000C55BB" w:rsidP="000C55BB">
      <w:pPr>
        <w:ind w:left="720"/>
        <w:jc w:val="both"/>
        <w:rPr>
          <w:b/>
          <w:sz w:val="22"/>
          <w:szCs w:val="22"/>
        </w:rPr>
      </w:pPr>
    </w:p>
    <w:p w14:paraId="45318884" w14:textId="77777777" w:rsidR="000C55BB" w:rsidRPr="008B72D6" w:rsidRDefault="00E95B5A" w:rsidP="004309EE">
      <w:pPr>
        <w:ind w:left="720" w:hanging="720"/>
        <w:jc w:val="both"/>
        <w:rPr>
          <w:b/>
          <w:sz w:val="22"/>
          <w:szCs w:val="22"/>
        </w:rPr>
      </w:pPr>
      <w:r w:rsidRPr="008B72D6">
        <w:rPr>
          <w:sz w:val="22"/>
          <w:szCs w:val="22"/>
        </w:rPr>
        <w:t>1.1</w:t>
      </w:r>
      <w:r w:rsidRPr="008B72D6">
        <w:rPr>
          <w:sz w:val="22"/>
          <w:szCs w:val="22"/>
        </w:rPr>
        <w:tab/>
      </w:r>
      <w:r w:rsidR="004309EE" w:rsidRPr="008B72D6">
        <w:rPr>
          <w:sz w:val="22"/>
          <w:szCs w:val="22"/>
          <w:lang w:val="cy-GB"/>
        </w:rPr>
        <w:t>Mae Coleg Gŵyr Abertawe (‘y Coleg’) yn ymrwymedig i fodloni ei rwymedigaethau o dan y Rheoliad Diogelu Data Cyffredinol (GDPR) a ddaeth i rym ym mis Mai 2018. Mae’r rheoliad bellach yn ddeddf gwlad yn y DU (</w:t>
      </w:r>
      <w:r w:rsidR="004306F9" w:rsidRPr="008B72D6">
        <w:rPr>
          <w:sz w:val="22"/>
          <w:szCs w:val="22"/>
        </w:rPr>
        <w:t>UKGDPR</w:t>
      </w:r>
      <w:r w:rsidR="004309EE" w:rsidRPr="008B72D6">
        <w:rPr>
          <w:sz w:val="22"/>
          <w:szCs w:val="22"/>
        </w:rPr>
        <w:t xml:space="preserve">). </w:t>
      </w:r>
      <w:r w:rsidR="004309EE" w:rsidRPr="008B72D6">
        <w:rPr>
          <w:sz w:val="22"/>
          <w:szCs w:val="22"/>
          <w:lang w:val="cy-GB"/>
        </w:rPr>
        <w:t>Mae’r Polisi hwn yn pennu ymagwedd Coleg Gŵyr Abertawe o ran y ffordd y mae’n</w:t>
      </w:r>
      <w:r w:rsidR="004309EE" w:rsidRPr="008B72D6">
        <w:rPr>
          <w:sz w:val="22"/>
          <w:szCs w:val="22"/>
        </w:rPr>
        <w:t xml:space="preserve"> rheoli’r cyfrifoldebau hyn.</w:t>
      </w:r>
    </w:p>
    <w:p w14:paraId="184F03A7" w14:textId="77777777" w:rsidR="000C55BB" w:rsidRPr="008B72D6" w:rsidRDefault="000C55BB" w:rsidP="000C55BB">
      <w:pPr>
        <w:ind w:left="720" w:hanging="720"/>
        <w:jc w:val="both"/>
        <w:rPr>
          <w:b/>
          <w:sz w:val="22"/>
          <w:szCs w:val="22"/>
        </w:rPr>
      </w:pPr>
    </w:p>
    <w:p w14:paraId="2A4BCD06" w14:textId="77777777" w:rsidR="00101BE2" w:rsidRPr="008B72D6" w:rsidRDefault="00101BE2" w:rsidP="00101BE2">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1.2</w:t>
      </w:r>
      <w:r w:rsidRPr="008B72D6">
        <w:rPr>
          <w:rFonts w:eastAsiaTheme="minorHAnsi" w:cs="Verdana"/>
          <w:sz w:val="22"/>
          <w:szCs w:val="22"/>
        </w:rPr>
        <w:tab/>
        <w:t xml:space="preserve">Mae’r Coleg yn prosesu data personol sy’n ymwneud ag amrywiaeth eang o unigolion, gan gynnwys darpar ddysgwyr a chleientiaid, dysgwyr a chleientiaid presennol a chyn ddysgwyr a chyn gleientiaid; darpar aelodau o staff, staff presennol a chyn aelodau o staff; gweithwyr presennol a chyn-weithwyr; contractwy a chyn-gontractwyr; defnyddwyr gwefan; aelodau presennol Bwrdd y Gorfforaeth, cyn aelodau a darpar aelodau; sefydlaidau partner; cyflenwyr nwyddau ac eraill. </w:t>
      </w:r>
    </w:p>
    <w:p w14:paraId="3905313A" w14:textId="77777777" w:rsidR="00101BE2" w:rsidRPr="008B72D6" w:rsidRDefault="00101BE2" w:rsidP="00101BE2">
      <w:pPr>
        <w:autoSpaceDE w:val="0"/>
        <w:autoSpaceDN w:val="0"/>
        <w:adjustRightInd w:val="0"/>
        <w:ind w:left="720" w:hanging="720"/>
        <w:jc w:val="both"/>
        <w:rPr>
          <w:rFonts w:eastAsiaTheme="minorHAnsi" w:cs="Verdana"/>
          <w:b/>
          <w:bCs/>
          <w:sz w:val="22"/>
          <w:szCs w:val="22"/>
        </w:rPr>
      </w:pPr>
    </w:p>
    <w:p w14:paraId="173E53F1" w14:textId="77777777" w:rsidR="00101BE2" w:rsidRPr="008B72D6" w:rsidRDefault="00101BE2" w:rsidP="00101BE2">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1.3</w:t>
      </w:r>
      <w:r w:rsidRPr="008B72D6">
        <w:rPr>
          <w:rFonts w:eastAsiaTheme="minorHAnsi" w:cs="Verdana"/>
          <w:sz w:val="22"/>
          <w:szCs w:val="22"/>
        </w:rPr>
        <w:tab/>
        <w:t xml:space="preserve">Mae diffiniad ‘prosesu’ yn eang iawn ac mae’r broses o brosesu yn cynnwys casglu, cadw, defnyddio a datgelu data sy’n ymwneud ag unigolyn. Diffinnir data personol fel gwybodaeth sy’n ymwneud </w:t>
      </w:r>
      <w:r w:rsidRPr="008B72D6">
        <w:rPr>
          <w:rFonts w:eastAsiaTheme="minorHAnsi" w:cs="Arial"/>
          <w:sz w:val="22"/>
          <w:szCs w:val="22"/>
        </w:rPr>
        <w:t>â</w:t>
      </w:r>
      <w:r w:rsidRPr="008B72D6">
        <w:rPr>
          <w:rFonts w:eastAsiaTheme="minorHAnsi" w:cs="Verdana"/>
          <w:sz w:val="22"/>
          <w:szCs w:val="22"/>
        </w:rPr>
        <w:t xml:space="preserve"> pherson naturiol adnabyddadwy.</w:t>
      </w:r>
    </w:p>
    <w:p w14:paraId="4D26FE2C" w14:textId="77777777" w:rsidR="00101BE2" w:rsidRPr="008B72D6" w:rsidRDefault="00101BE2" w:rsidP="00101BE2">
      <w:pPr>
        <w:autoSpaceDE w:val="0"/>
        <w:autoSpaceDN w:val="0"/>
        <w:adjustRightInd w:val="0"/>
        <w:ind w:left="720" w:hanging="720"/>
        <w:jc w:val="both"/>
        <w:rPr>
          <w:rFonts w:eastAsiaTheme="minorHAnsi" w:cs="Verdana"/>
          <w:b/>
          <w:bCs/>
          <w:sz w:val="22"/>
          <w:szCs w:val="22"/>
        </w:rPr>
      </w:pPr>
    </w:p>
    <w:p w14:paraId="6BF1AB9C" w14:textId="77777777" w:rsidR="00101BE2" w:rsidRPr="008B72D6" w:rsidRDefault="00101BE2" w:rsidP="00101BE2">
      <w:pPr>
        <w:autoSpaceDE w:val="0"/>
        <w:autoSpaceDN w:val="0"/>
        <w:adjustRightInd w:val="0"/>
        <w:ind w:left="720" w:hanging="720"/>
        <w:jc w:val="both"/>
        <w:rPr>
          <w:rFonts w:eastAsiaTheme="minorHAnsi" w:cs="Verdana"/>
          <w:color w:val="FF0000"/>
          <w:sz w:val="22"/>
          <w:szCs w:val="22"/>
        </w:rPr>
      </w:pPr>
      <w:r w:rsidRPr="008B72D6">
        <w:rPr>
          <w:rFonts w:eastAsiaTheme="minorHAnsi" w:cs="Verdana"/>
          <w:sz w:val="22"/>
          <w:szCs w:val="22"/>
        </w:rPr>
        <w:t>1.4</w:t>
      </w:r>
      <w:r w:rsidRPr="008B72D6">
        <w:rPr>
          <w:rFonts w:eastAsiaTheme="minorHAnsi" w:cs="Verdana"/>
          <w:sz w:val="22"/>
          <w:szCs w:val="22"/>
        </w:rPr>
        <w:tab/>
        <w:t xml:space="preserve">Mae UKGDPR yn ymwneud </w:t>
      </w:r>
      <w:r w:rsidRPr="008B72D6">
        <w:rPr>
          <w:rFonts w:eastAsiaTheme="minorHAnsi" w:cs="Arial"/>
          <w:sz w:val="22"/>
          <w:szCs w:val="22"/>
        </w:rPr>
        <w:t>â</w:t>
      </w:r>
      <w:r w:rsidRPr="008B72D6">
        <w:rPr>
          <w:rFonts w:eastAsiaTheme="minorHAnsi" w:cs="Verdana"/>
          <w:sz w:val="22"/>
          <w:szCs w:val="22"/>
        </w:rPr>
        <w:t xml:space="preserve"> phrosesu data personol ni waeth sut y’i cedwir. Gall brosesu ddigwydd drwy ebost, cyfryngau cymdeithasol a phlatfformau dysgu megis Office 365 neu Moodle. Mae egwyddorion diogelu data yn dal i fod yn berthnasol wrth brosesu copi caled o ddata personol mewn llythyrau, asesiadau a dogfennau eraill.</w:t>
      </w:r>
      <w:r w:rsidRPr="008B72D6">
        <w:rPr>
          <w:rFonts w:eastAsiaTheme="minorHAnsi" w:cs="Verdana"/>
          <w:color w:val="FF0000"/>
          <w:sz w:val="22"/>
          <w:szCs w:val="22"/>
        </w:rPr>
        <w:t xml:space="preserve"> </w:t>
      </w:r>
    </w:p>
    <w:p w14:paraId="31516068" w14:textId="77777777" w:rsidR="00101BE2" w:rsidRPr="008B72D6" w:rsidRDefault="00101BE2" w:rsidP="00101BE2">
      <w:pPr>
        <w:autoSpaceDE w:val="0"/>
        <w:autoSpaceDN w:val="0"/>
        <w:adjustRightInd w:val="0"/>
        <w:ind w:left="720" w:hanging="720"/>
        <w:jc w:val="both"/>
        <w:rPr>
          <w:rFonts w:eastAsiaTheme="minorHAnsi" w:cs="Verdana"/>
          <w:b/>
          <w:bCs/>
          <w:sz w:val="22"/>
          <w:szCs w:val="22"/>
        </w:rPr>
      </w:pPr>
    </w:p>
    <w:p w14:paraId="19EC3C71" w14:textId="77777777" w:rsidR="00101BE2" w:rsidRPr="008B72D6" w:rsidRDefault="00101BE2" w:rsidP="00101BE2">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1.5</w:t>
      </w:r>
      <w:r w:rsidRPr="008B72D6">
        <w:rPr>
          <w:rFonts w:eastAsiaTheme="minorHAnsi" w:cs="Verdana"/>
          <w:sz w:val="22"/>
          <w:szCs w:val="22"/>
        </w:rPr>
        <w:tab/>
        <w:t>Mae’r polisi hwn yn sicrhau ein bod yn:</w:t>
      </w:r>
    </w:p>
    <w:p w14:paraId="16D7798B" w14:textId="77777777" w:rsidR="00101BE2" w:rsidRPr="008B72D6" w:rsidRDefault="00101BE2" w:rsidP="00101BE2">
      <w:pPr>
        <w:autoSpaceDE w:val="0"/>
        <w:autoSpaceDN w:val="0"/>
        <w:adjustRightInd w:val="0"/>
        <w:ind w:left="720" w:hanging="720"/>
        <w:jc w:val="both"/>
        <w:rPr>
          <w:rFonts w:eastAsiaTheme="minorHAnsi" w:cs="Verdana"/>
          <w:b/>
          <w:bCs/>
          <w:sz w:val="22"/>
          <w:szCs w:val="22"/>
        </w:rPr>
      </w:pPr>
    </w:p>
    <w:p w14:paraId="635E8FB4" w14:textId="77777777" w:rsidR="00101BE2" w:rsidRPr="008B72D6" w:rsidRDefault="00101BE2" w:rsidP="00101BE2">
      <w:pPr>
        <w:autoSpaceDE w:val="0"/>
        <w:autoSpaceDN w:val="0"/>
        <w:adjustRightInd w:val="0"/>
        <w:jc w:val="both"/>
        <w:rPr>
          <w:rFonts w:eastAsiaTheme="minorHAnsi" w:cs="Verdana"/>
          <w:sz w:val="22"/>
          <w:szCs w:val="22"/>
        </w:rPr>
      </w:pPr>
      <w:r w:rsidRPr="008B72D6">
        <w:rPr>
          <w:rFonts w:eastAsiaTheme="minorHAnsi" w:cs="Verdana"/>
          <w:sz w:val="22"/>
          <w:szCs w:val="22"/>
        </w:rPr>
        <w:t xml:space="preserve">1.5.1 </w:t>
      </w:r>
      <w:r w:rsidRPr="008B72D6">
        <w:rPr>
          <w:rFonts w:eastAsiaTheme="minorHAnsi" w:cs="Verdana"/>
          <w:sz w:val="22"/>
          <w:szCs w:val="22"/>
        </w:rPr>
        <w:tab/>
        <w:t>dryloyw ynghylch sut rydym yn prosesu data;</w:t>
      </w:r>
    </w:p>
    <w:p w14:paraId="3DBBCDCC" w14:textId="77777777" w:rsidR="00101BE2" w:rsidRPr="008B72D6" w:rsidRDefault="00101BE2" w:rsidP="00101BE2">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 xml:space="preserve">1.5.2 </w:t>
      </w:r>
      <w:r w:rsidRPr="008B72D6">
        <w:rPr>
          <w:rFonts w:eastAsiaTheme="minorHAnsi" w:cs="Verdana"/>
          <w:sz w:val="22"/>
          <w:szCs w:val="22"/>
        </w:rPr>
        <w:tab/>
        <w:t xml:space="preserve">mynd i’r afael </w:t>
      </w:r>
      <w:r w:rsidRPr="008B72D6">
        <w:rPr>
          <w:rFonts w:eastAsiaTheme="minorHAnsi" w:cs="Arial"/>
          <w:sz w:val="22"/>
          <w:szCs w:val="22"/>
        </w:rPr>
        <w:t>â</w:t>
      </w:r>
      <w:r w:rsidRPr="008B72D6">
        <w:rPr>
          <w:rFonts w:eastAsiaTheme="minorHAnsi" w:cs="Verdana"/>
          <w:sz w:val="22"/>
          <w:szCs w:val="22"/>
        </w:rPr>
        <w:t xml:space="preserve"> disgwyliadau’r Coleg o ran pawb sy’n prosesu data;</w:t>
      </w:r>
    </w:p>
    <w:p w14:paraId="68D2EA0B" w14:textId="77777777" w:rsidR="00101BE2" w:rsidRPr="008B72D6" w:rsidRDefault="00101BE2" w:rsidP="00101BE2">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 xml:space="preserve">1.5.3  cydymffurfio </w:t>
      </w:r>
      <w:r w:rsidRPr="008B72D6">
        <w:rPr>
          <w:rFonts w:eastAsiaTheme="minorHAnsi" w:cs="Arial"/>
          <w:sz w:val="22"/>
          <w:szCs w:val="22"/>
        </w:rPr>
        <w:t>â</w:t>
      </w:r>
      <w:r w:rsidRPr="008B72D6">
        <w:rPr>
          <w:rFonts w:eastAsiaTheme="minorHAnsi" w:cs="Verdana"/>
          <w:sz w:val="22"/>
          <w:szCs w:val="22"/>
        </w:rPr>
        <w:t xml:space="preserve"> chyfraith ac arferion gorau’r DU o ran diogelu data;</w:t>
      </w:r>
    </w:p>
    <w:p w14:paraId="7E698727" w14:textId="77777777" w:rsidR="00101BE2" w:rsidRPr="008B72D6" w:rsidRDefault="00101BE2" w:rsidP="00101BE2">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 xml:space="preserve">1.5.4  diogelu enw da’r Coleg trwy sicrhau bod data personol yn cael ei brosesu yn unol </w:t>
      </w:r>
      <w:r w:rsidRPr="008B72D6">
        <w:rPr>
          <w:rFonts w:eastAsiaTheme="minorHAnsi" w:cs="Arial"/>
          <w:sz w:val="22"/>
          <w:szCs w:val="22"/>
        </w:rPr>
        <w:t>â</w:t>
      </w:r>
      <w:r w:rsidRPr="008B72D6">
        <w:rPr>
          <w:rFonts w:eastAsiaTheme="minorHAnsi" w:cs="Verdana"/>
          <w:sz w:val="22"/>
          <w:szCs w:val="22"/>
        </w:rPr>
        <w:t xml:space="preserve"> hawliau gwrthrych y data;</w:t>
      </w:r>
    </w:p>
    <w:p w14:paraId="3172D73C" w14:textId="77777777" w:rsidR="00101BE2" w:rsidRPr="008B72D6" w:rsidRDefault="00101BE2" w:rsidP="00101BE2">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 xml:space="preserve">1.5.5 </w:t>
      </w:r>
      <w:r w:rsidRPr="008B72D6">
        <w:rPr>
          <w:rFonts w:eastAsiaTheme="minorHAnsi" w:cs="Verdana"/>
          <w:sz w:val="22"/>
          <w:szCs w:val="22"/>
        </w:rPr>
        <w:tab/>
        <w:t>diogelu’r Coleg rhag risgiau o dorri data personol a thoriadau eraill o gyfreithiau diogelu data eraill.</w:t>
      </w:r>
    </w:p>
    <w:p w14:paraId="1DB7DA36" w14:textId="77777777" w:rsidR="00F3513E" w:rsidRPr="008B72D6" w:rsidRDefault="00F3513E" w:rsidP="000C55BB">
      <w:pPr>
        <w:ind w:left="720"/>
        <w:jc w:val="both"/>
        <w:rPr>
          <w:color w:val="FF0000"/>
          <w:sz w:val="22"/>
          <w:szCs w:val="22"/>
        </w:rPr>
      </w:pPr>
    </w:p>
    <w:p w14:paraId="313B130C" w14:textId="77777777" w:rsidR="00F3513E" w:rsidRPr="004B34EA" w:rsidRDefault="00F3513E" w:rsidP="004B34EA">
      <w:pPr>
        <w:pStyle w:val="Heading2"/>
        <w:rPr>
          <w:rFonts w:ascii="Verdana" w:hAnsi="Verdana"/>
          <w:color w:val="auto"/>
          <w:sz w:val="32"/>
          <w:szCs w:val="32"/>
        </w:rPr>
      </w:pPr>
      <w:r w:rsidRPr="004B34EA">
        <w:rPr>
          <w:rFonts w:ascii="Verdana" w:hAnsi="Verdana"/>
          <w:color w:val="auto"/>
          <w:sz w:val="32"/>
          <w:szCs w:val="32"/>
        </w:rPr>
        <w:t>2.</w:t>
      </w:r>
      <w:r w:rsidRPr="004B34EA">
        <w:rPr>
          <w:rFonts w:ascii="Verdana" w:hAnsi="Verdana"/>
          <w:color w:val="auto"/>
          <w:sz w:val="32"/>
          <w:szCs w:val="32"/>
        </w:rPr>
        <w:tab/>
      </w:r>
      <w:r w:rsidR="00101BE2" w:rsidRPr="004B34EA">
        <w:rPr>
          <w:rFonts w:ascii="Verdana" w:hAnsi="Verdana"/>
          <w:color w:val="auto"/>
          <w:sz w:val="32"/>
          <w:szCs w:val="32"/>
        </w:rPr>
        <w:t>Sg</w:t>
      </w:r>
      <w:r w:rsidR="00101BE2" w:rsidRPr="004B34EA">
        <w:rPr>
          <w:rFonts w:ascii="Verdana" w:hAnsi="Verdana" w:cs="Arial"/>
          <w:color w:val="auto"/>
          <w:sz w:val="32"/>
          <w:szCs w:val="32"/>
        </w:rPr>
        <w:t>ô</w:t>
      </w:r>
      <w:r w:rsidR="00101BE2" w:rsidRPr="004B34EA">
        <w:rPr>
          <w:rFonts w:ascii="Verdana" w:hAnsi="Verdana"/>
          <w:color w:val="auto"/>
          <w:sz w:val="32"/>
          <w:szCs w:val="32"/>
        </w:rPr>
        <w:t>p</w:t>
      </w:r>
    </w:p>
    <w:p w14:paraId="42568D80" w14:textId="77777777" w:rsidR="000C55BB" w:rsidRPr="008B72D6" w:rsidRDefault="000C55BB" w:rsidP="000C55BB">
      <w:pPr>
        <w:ind w:left="720"/>
        <w:jc w:val="both"/>
        <w:rPr>
          <w:color w:val="000000"/>
          <w:sz w:val="22"/>
          <w:szCs w:val="22"/>
          <w:lang w:eastAsia="en-GB"/>
        </w:rPr>
      </w:pPr>
    </w:p>
    <w:p w14:paraId="0D7F2EAF" w14:textId="77777777" w:rsidR="000C55BB" w:rsidRPr="008B72D6" w:rsidRDefault="00E95B5A" w:rsidP="000C55BB">
      <w:pPr>
        <w:ind w:left="720" w:hanging="720"/>
        <w:jc w:val="both"/>
        <w:rPr>
          <w:color w:val="000000"/>
          <w:sz w:val="22"/>
          <w:szCs w:val="22"/>
          <w:lang w:eastAsia="en-GB"/>
        </w:rPr>
      </w:pPr>
      <w:r w:rsidRPr="008B72D6">
        <w:rPr>
          <w:color w:val="000000"/>
          <w:sz w:val="22"/>
          <w:szCs w:val="22"/>
          <w:lang w:eastAsia="en-GB"/>
        </w:rPr>
        <w:t xml:space="preserve">2.1 </w:t>
      </w:r>
      <w:r w:rsidR="000C55BB" w:rsidRPr="008B72D6">
        <w:rPr>
          <w:color w:val="000000"/>
          <w:sz w:val="22"/>
          <w:szCs w:val="22"/>
          <w:lang w:eastAsia="en-GB"/>
        </w:rPr>
        <w:tab/>
      </w:r>
      <w:r w:rsidR="004309EE" w:rsidRPr="008B72D6">
        <w:rPr>
          <w:rFonts w:eastAsia="MS Mincho" w:cs="Verdana"/>
          <w:color w:val="000000"/>
          <w:sz w:val="22"/>
          <w:szCs w:val="22"/>
          <w:lang w:val="cy-GB" w:eastAsia="en-GB"/>
        </w:rPr>
        <w:t>Mae’r polisi hwn yn berthnasol i bob aelod o staff, myfyriwr, sefydliad partner, isgontractwr, cyflenwr ac ymwelydd a’r holl bartïon eraill sydd â mynediad i ddata a gwybodaeth y Coleg. Mae’n cynnwys yr holl wybodaeth/data sy’n ymwneud ag unigolion byw a gaiff eu casglu, eu prosesu a’u cadw gan y Coleg.</w:t>
      </w:r>
    </w:p>
    <w:p w14:paraId="632EB87A" w14:textId="77777777" w:rsidR="000C55BB" w:rsidRPr="008B72D6" w:rsidRDefault="000C55BB" w:rsidP="000C55BB">
      <w:pPr>
        <w:ind w:left="720" w:hanging="720"/>
        <w:jc w:val="both"/>
        <w:rPr>
          <w:color w:val="000000"/>
          <w:sz w:val="22"/>
          <w:szCs w:val="22"/>
          <w:lang w:eastAsia="en-GB"/>
        </w:rPr>
      </w:pPr>
    </w:p>
    <w:p w14:paraId="12681669" w14:textId="77777777" w:rsidR="004309EE" w:rsidRPr="008B72D6" w:rsidRDefault="00E95B5A" w:rsidP="004309EE">
      <w:pPr>
        <w:spacing w:after="240"/>
        <w:ind w:left="720" w:hanging="720"/>
        <w:jc w:val="both"/>
        <w:rPr>
          <w:color w:val="000000"/>
          <w:sz w:val="22"/>
          <w:szCs w:val="22"/>
          <w:lang w:val="cy-GB" w:eastAsia="en-GB"/>
        </w:rPr>
      </w:pPr>
      <w:r w:rsidRPr="008B72D6">
        <w:rPr>
          <w:color w:val="000000"/>
          <w:sz w:val="22"/>
          <w:szCs w:val="22"/>
          <w:lang w:eastAsia="en-GB"/>
        </w:rPr>
        <w:t>2.2</w:t>
      </w:r>
      <w:r w:rsidRPr="008B72D6">
        <w:rPr>
          <w:color w:val="000000"/>
          <w:sz w:val="22"/>
          <w:szCs w:val="22"/>
          <w:lang w:eastAsia="en-GB"/>
        </w:rPr>
        <w:tab/>
      </w:r>
      <w:r w:rsidR="004309EE" w:rsidRPr="008B72D6">
        <w:rPr>
          <w:color w:val="000000"/>
          <w:sz w:val="22"/>
          <w:szCs w:val="22"/>
          <w:lang w:val="cy-GB" w:eastAsia="en-GB"/>
        </w:rPr>
        <w:t>Mae’r egwyddorion a bennir yn y polisi hwn hefyd yn berthnasol i bolisïau a gweithdrefnau perthnasol eraill, e.e. teledu cylch cyfyng (CCTV), yr Weithdrefn Asesiad o Effaith Diogelu Data, Hysbysiad Torri Data, Polisïau Diogelwch Gwybodaeth ac ati.</w:t>
      </w:r>
    </w:p>
    <w:p w14:paraId="3E3077D0" w14:textId="77777777" w:rsidR="000C55BB" w:rsidRPr="008B72D6" w:rsidRDefault="00E95B5A" w:rsidP="000C55BB">
      <w:pPr>
        <w:ind w:left="720" w:hanging="720"/>
        <w:jc w:val="both"/>
        <w:rPr>
          <w:color w:val="000000"/>
          <w:sz w:val="22"/>
          <w:szCs w:val="22"/>
          <w:lang w:eastAsia="en-GB"/>
        </w:rPr>
      </w:pPr>
      <w:r w:rsidRPr="008B72D6">
        <w:rPr>
          <w:color w:val="000000"/>
          <w:sz w:val="22"/>
          <w:szCs w:val="22"/>
          <w:lang w:eastAsia="en-GB"/>
        </w:rPr>
        <w:lastRenderedPageBreak/>
        <w:t>2.3</w:t>
      </w:r>
      <w:r w:rsidRPr="008B72D6">
        <w:rPr>
          <w:color w:val="000000"/>
          <w:sz w:val="22"/>
          <w:szCs w:val="22"/>
          <w:lang w:eastAsia="en-GB"/>
        </w:rPr>
        <w:tab/>
      </w:r>
      <w:r w:rsidR="004309EE" w:rsidRPr="008B72D6">
        <w:rPr>
          <w:color w:val="000000"/>
          <w:sz w:val="22"/>
          <w:szCs w:val="22"/>
          <w:lang w:val="cy-GB" w:eastAsia="en-GB"/>
        </w:rPr>
        <w:t xml:space="preserve">Rhaid i bob aelod o staff gwblhau hyfforddiant mandadol rheolaidd ar eu cyfrifoldebau o dan GDPR. Mae arweiniad ar y polisi i staff a myfyrwyr ar gael drwy’r fewnrwyd ac wrth gofrestru (i fyfyrwyr) ac yn ystod sefydlu (staff). </w:t>
      </w:r>
    </w:p>
    <w:p w14:paraId="64712CD8" w14:textId="77777777" w:rsidR="000C55BB" w:rsidRPr="008B72D6" w:rsidRDefault="000C55BB" w:rsidP="000C55BB">
      <w:pPr>
        <w:ind w:left="720" w:hanging="720"/>
        <w:jc w:val="both"/>
        <w:rPr>
          <w:color w:val="000000"/>
          <w:sz w:val="22"/>
          <w:szCs w:val="22"/>
          <w:lang w:eastAsia="en-GB"/>
        </w:rPr>
      </w:pPr>
    </w:p>
    <w:p w14:paraId="64D242D8" w14:textId="77777777" w:rsidR="00F3513E" w:rsidRPr="008B72D6" w:rsidRDefault="00E95B5A" w:rsidP="000C55BB">
      <w:pPr>
        <w:ind w:left="720" w:hanging="720"/>
        <w:jc w:val="both"/>
        <w:rPr>
          <w:color w:val="000000"/>
          <w:sz w:val="22"/>
          <w:szCs w:val="22"/>
          <w:lang w:eastAsia="en-GB"/>
        </w:rPr>
      </w:pPr>
      <w:r w:rsidRPr="008B72D6">
        <w:rPr>
          <w:color w:val="000000"/>
          <w:sz w:val="22"/>
          <w:szCs w:val="22"/>
          <w:lang w:eastAsia="en-GB"/>
        </w:rPr>
        <w:t>2.4</w:t>
      </w:r>
      <w:r w:rsidRPr="008B72D6">
        <w:rPr>
          <w:color w:val="000000"/>
          <w:sz w:val="22"/>
          <w:szCs w:val="22"/>
          <w:lang w:eastAsia="en-GB"/>
        </w:rPr>
        <w:tab/>
      </w:r>
      <w:r w:rsidR="004309EE" w:rsidRPr="008B72D6">
        <w:rPr>
          <w:color w:val="000000"/>
          <w:sz w:val="22"/>
          <w:szCs w:val="22"/>
          <w:lang w:val="cy-GB" w:eastAsia="en-GB"/>
        </w:rPr>
        <w:t xml:space="preserve">Rhaid i bob trydydd parti fod yn ymwybodol o’n polisïau a chytuno i gydymffurfio â nhw. </w:t>
      </w:r>
    </w:p>
    <w:p w14:paraId="715B3347" w14:textId="77777777" w:rsidR="00F3513E" w:rsidRPr="008B72D6" w:rsidRDefault="00F3513E" w:rsidP="000C55BB">
      <w:pPr>
        <w:rPr>
          <w:b/>
          <w:color w:val="FF0000"/>
          <w:sz w:val="22"/>
          <w:szCs w:val="22"/>
        </w:rPr>
      </w:pPr>
    </w:p>
    <w:p w14:paraId="52CB30B0" w14:textId="0ADCC149" w:rsidR="00E95B5A" w:rsidRPr="008B72D6" w:rsidRDefault="00E95B5A" w:rsidP="004309EE">
      <w:pPr>
        <w:ind w:left="720" w:hanging="720"/>
        <w:rPr>
          <w:b/>
          <w:color w:val="FF0000"/>
          <w:sz w:val="22"/>
          <w:szCs w:val="22"/>
        </w:rPr>
      </w:pPr>
      <w:r w:rsidRPr="008B72D6">
        <w:rPr>
          <w:b/>
          <w:sz w:val="22"/>
          <w:szCs w:val="22"/>
        </w:rPr>
        <w:t>2.5</w:t>
      </w:r>
      <w:r w:rsidRPr="008B72D6">
        <w:rPr>
          <w:b/>
          <w:sz w:val="22"/>
          <w:szCs w:val="22"/>
        </w:rPr>
        <w:tab/>
      </w:r>
      <w:r w:rsidR="004309EE" w:rsidRPr="008B72D6">
        <w:rPr>
          <w:b/>
          <w:sz w:val="22"/>
          <w:szCs w:val="22"/>
        </w:rPr>
        <w:t xml:space="preserve">Swyddog Diogelu Data’r Coleg yw Mrs </w:t>
      </w:r>
      <w:r w:rsidR="00742D46">
        <w:rPr>
          <w:b/>
          <w:sz w:val="22"/>
          <w:szCs w:val="22"/>
        </w:rPr>
        <w:t>Amanda Kirk</w:t>
      </w:r>
      <w:r w:rsidR="004309EE" w:rsidRPr="008B72D6">
        <w:rPr>
          <w:b/>
          <w:sz w:val="22"/>
          <w:szCs w:val="22"/>
        </w:rPr>
        <w:t xml:space="preserve">, a gellir cysylltu </w:t>
      </w:r>
      <w:r w:rsidR="004309EE" w:rsidRPr="008B72D6">
        <w:rPr>
          <w:rFonts w:cs="Arial"/>
          <w:b/>
          <w:sz w:val="22"/>
          <w:szCs w:val="22"/>
        </w:rPr>
        <w:t>â</w:t>
      </w:r>
      <w:r w:rsidR="004309EE" w:rsidRPr="008B72D6">
        <w:rPr>
          <w:b/>
          <w:sz w:val="22"/>
          <w:szCs w:val="22"/>
        </w:rPr>
        <w:t xml:space="preserve"> hi trwy e-bostio</w:t>
      </w:r>
      <w:r w:rsidRPr="008B72D6">
        <w:rPr>
          <w:b/>
          <w:sz w:val="22"/>
          <w:szCs w:val="22"/>
        </w:rPr>
        <w:t xml:space="preserve"> </w:t>
      </w:r>
      <w:hyperlink r:id="rId9" w:history="1">
        <w:r w:rsidRPr="008B72D6">
          <w:rPr>
            <w:rStyle w:val="Hyperlink"/>
            <w:b/>
            <w:sz w:val="22"/>
            <w:szCs w:val="22"/>
          </w:rPr>
          <w:t>dpo@gowercollegeswansea.ac.uk</w:t>
        </w:r>
      </w:hyperlink>
    </w:p>
    <w:p w14:paraId="5817C08E" w14:textId="77777777" w:rsidR="00C068EB" w:rsidRPr="008B72D6" w:rsidRDefault="00C068EB" w:rsidP="000C55BB">
      <w:pPr>
        <w:rPr>
          <w:b/>
          <w:color w:val="FF0000"/>
          <w:sz w:val="22"/>
          <w:szCs w:val="22"/>
        </w:rPr>
      </w:pPr>
    </w:p>
    <w:p w14:paraId="2242E1A7" w14:textId="77777777" w:rsidR="0025458B" w:rsidRPr="004B34EA" w:rsidRDefault="0025458B" w:rsidP="004B34EA">
      <w:pPr>
        <w:pStyle w:val="Heading2"/>
        <w:rPr>
          <w:rFonts w:ascii="Verdana" w:hAnsi="Verdana"/>
          <w:color w:val="auto"/>
          <w:sz w:val="32"/>
          <w:szCs w:val="32"/>
        </w:rPr>
      </w:pPr>
      <w:r w:rsidRPr="004B34EA">
        <w:rPr>
          <w:rFonts w:ascii="Verdana" w:hAnsi="Verdana"/>
          <w:color w:val="auto"/>
          <w:sz w:val="32"/>
          <w:szCs w:val="32"/>
        </w:rPr>
        <w:t>3.</w:t>
      </w:r>
      <w:r w:rsidRPr="004B34EA">
        <w:rPr>
          <w:rFonts w:ascii="Verdana" w:hAnsi="Verdana"/>
          <w:color w:val="auto"/>
          <w:sz w:val="32"/>
          <w:szCs w:val="32"/>
        </w:rPr>
        <w:tab/>
      </w:r>
      <w:r w:rsidR="004309EE" w:rsidRPr="004B34EA">
        <w:rPr>
          <w:rFonts w:ascii="Verdana" w:hAnsi="Verdana"/>
          <w:color w:val="auto"/>
          <w:sz w:val="32"/>
          <w:szCs w:val="32"/>
        </w:rPr>
        <w:t>Egwyddorion</w:t>
      </w:r>
    </w:p>
    <w:p w14:paraId="7AD783E1" w14:textId="77777777" w:rsidR="000C55BB" w:rsidRPr="008B72D6" w:rsidRDefault="000C55BB" w:rsidP="000C55BB">
      <w:pPr>
        <w:ind w:left="720"/>
        <w:jc w:val="both"/>
        <w:rPr>
          <w:color w:val="000000"/>
          <w:sz w:val="22"/>
          <w:szCs w:val="22"/>
          <w:lang w:eastAsia="en-GB"/>
        </w:rPr>
      </w:pPr>
    </w:p>
    <w:p w14:paraId="38EB4221" w14:textId="77777777" w:rsidR="0025458B" w:rsidRPr="008B72D6" w:rsidRDefault="0025458B" w:rsidP="000C55BB">
      <w:pPr>
        <w:jc w:val="both"/>
        <w:rPr>
          <w:color w:val="000000"/>
          <w:sz w:val="22"/>
          <w:szCs w:val="22"/>
          <w:lang w:eastAsia="en-GB"/>
        </w:rPr>
      </w:pPr>
      <w:r w:rsidRPr="008B72D6">
        <w:rPr>
          <w:color w:val="000000"/>
          <w:sz w:val="22"/>
          <w:szCs w:val="22"/>
          <w:lang w:eastAsia="en-GB"/>
        </w:rPr>
        <w:t xml:space="preserve">3.1 </w:t>
      </w:r>
      <w:r w:rsidR="000C55BB" w:rsidRPr="008B72D6">
        <w:rPr>
          <w:color w:val="000000"/>
          <w:sz w:val="22"/>
          <w:szCs w:val="22"/>
          <w:lang w:eastAsia="en-GB"/>
        </w:rPr>
        <w:tab/>
      </w:r>
      <w:r w:rsidR="004309EE" w:rsidRPr="008B72D6">
        <w:rPr>
          <w:color w:val="000000"/>
          <w:sz w:val="22"/>
          <w:szCs w:val="22"/>
          <w:lang w:eastAsia="en-GB"/>
        </w:rPr>
        <w:t>Maer Rheoliad Data Cyffredinol y DU yn datgan bod yn rhaid</w:t>
      </w:r>
      <w:r w:rsidRPr="008B72D6">
        <w:rPr>
          <w:color w:val="000000"/>
          <w:sz w:val="22"/>
          <w:szCs w:val="22"/>
          <w:lang w:eastAsia="en-GB"/>
        </w:rPr>
        <w:t>:</w:t>
      </w:r>
    </w:p>
    <w:p w14:paraId="3454BB57" w14:textId="77777777" w:rsidR="000C55BB" w:rsidRPr="008B72D6" w:rsidRDefault="000C55BB" w:rsidP="000C55BB">
      <w:pPr>
        <w:jc w:val="both"/>
        <w:rPr>
          <w:color w:val="000000"/>
          <w:sz w:val="22"/>
          <w:szCs w:val="22"/>
          <w:lang w:eastAsia="en-GB"/>
        </w:rPr>
      </w:pPr>
    </w:p>
    <w:p w14:paraId="31A3B9CB" w14:textId="77777777" w:rsidR="004309EE" w:rsidRPr="008B72D6" w:rsidRDefault="004309EE" w:rsidP="004309EE">
      <w:pPr>
        <w:pStyle w:val="ListParagraph"/>
        <w:numPr>
          <w:ilvl w:val="0"/>
          <w:numId w:val="4"/>
        </w:numPr>
        <w:spacing w:after="240"/>
        <w:ind w:left="1260" w:hanging="567"/>
        <w:jc w:val="both"/>
        <w:rPr>
          <w:color w:val="000000"/>
          <w:sz w:val="22"/>
          <w:szCs w:val="22"/>
          <w:lang w:val="cy-GB" w:eastAsia="en-GB"/>
        </w:rPr>
      </w:pPr>
      <w:r w:rsidRPr="008B72D6">
        <w:rPr>
          <w:color w:val="000000"/>
          <w:sz w:val="22"/>
          <w:szCs w:val="22"/>
          <w:lang w:val="cy-GB" w:eastAsia="en-GB"/>
        </w:rPr>
        <w:t xml:space="preserve">Prosesu data personol yn gyfreithlon, yn deg ac mewn ffordd dryloyw mewn perthynas ag unigolion;  </w:t>
      </w:r>
    </w:p>
    <w:p w14:paraId="711B7BA2" w14:textId="77777777" w:rsidR="004309EE" w:rsidRPr="008B72D6" w:rsidRDefault="004309EE" w:rsidP="004309EE">
      <w:pPr>
        <w:pStyle w:val="ListParagraph"/>
        <w:numPr>
          <w:ilvl w:val="0"/>
          <w:numId w:val="4"/>
        </w:numPr>
        <w:spacing w:after="240"/>
        <w:ind w:left="1260" w:hanging="567"/>
        <w:jc w:val="both"/>
        <w:rPr>
          <w:color w:val="000000"/>
          <w:sz w:val="22"/>
          <w:szCs w:val="22"/>
          <w:lang w:val="cy-GB" w:eastAsia="en-GB"/>
        </w:rPr>
      </w:pPr>
      <w:r w:rsidRPr="008B72D6">
        <w:rPr>
          <w:color w:val="000000"/>
          <w:sz w:val="22"/>
          <w:szCs w:val="22"/>
          <w:lang w:val="cy-GB" w:eastAsia="en-GB"/>
        </w:rPr>
        <w:t>Casglu data personol at ddibenion penodol, eglur a chyfreithlon a pheidio â’u prosesu ymhellach mewn ffordd nad yw’n cyd-fynd â’r dibenion hynny;</w:t>
      </w:r>
    </w:p>
    <w:p w14:paraId="4662DC5A" w14:textId="77777777" w:rsidR="004309EE" w:rsidRPr="008B72D6" w:rsidRDefault="004309EE" w:rsidP="004309EE">
      <w:pPr>
        <w:pStyle w:val="ListParagraph"/>
        <w:numPr>
          <w:ilvl w:val="0"/>
          <w:numId w:val="4"/>
        </w:numPr>
        <w:spacing w:after="240"/>
        <w:ind w:left="1260" w:hanging="567"/>
        <w:jc w:val="both"/>
        <w:rPr>
          <w:color w:val="000000"/>
          <w:sz w:val="22"/>
          <w:szCs w:val="22"/>
          <w:lang w:val="cy-GB" w:eastAsia="en-GB"/>
        </w:rPr>
      </w:pPr>
      <w:r w:rsidRPr="008B72D6">
        <w:rPr>
          <w:color w:val="000000"/>
          <w:sz w:val="22"/>
          <w:szCs w:val="22"/>
          <w:lang w:eastAsia="en-GB"/>
        </w:rPr>
        <w:t xml:space="preserve">Bod data </w:t>
      </w:r>
      <w:r w:rsidRPr="008B72D6">
        <w:rPr>
          <w:color w:val="000000"/>
          <w:sz w:val="22"/>
          <w:szCs w:val="22"/>
          <w:lang w:val="cy-GB" w:eastAsia="en-GB"/>
        </w:rPr>
        <w:t xml:space="preserve">personol yn ddigonol, yn berthnasol ac yn gyfyngedig i’r hyn sy’n angenrheidiol at ddibenion eu prosesu; </w:t>
      </w:r>
    </w:p>
    <w:p w14:paraId="59AC551E" w14:textId="77777777" w:rsidR="004309EE" w:rsidRPr="008B72D6" w:rsidRDefault="004309EE" w:rsidP="004309EE">
      <w:pPr>
        <w:pStyle w:val="ListParagraph"/>
        <w:numPr>
          <w:ilvl w:val="0"/>
          <w:numId w:val="4"/>
        </w:numPr>
        <w:spacing w:after="240"/>
        <w:ind w:left="1260" w:hanging="567"/>
        <w:jc w:val="both"/>
        <w:rPr>
          <w:color w:val="000000"/>
          <w:sz w:val="22"/>
          <w:szCs w:val="22"/>
          <w:lang w:val="cy-GB" w:eastAsia="en-GB"/>
        </w:rPr>
      </w:pPr>
      <w:r w:rsidRPr="008B72D6">
        <w:rPr>
          <w:color w:val="000000"/>
          <w:sz w:val="22"/>
          <w:szCs w:val="22"/>
          <w:lang w:val="cy-GB" w:eastAsia="en-GB"/>
        </w:rPr>
        <w:t>Bod yn gywir ac, lle bo’n angenrheidiol, diweddaru data; rhaid gwneud pob ymdrech rhesymol i sicrhau y caiff eu dileu neu eu cywiro ar unwaith os yw’n anghywir;</w:t>
      </w:r>
    </w:p>
    <w:p w14:paraId="434A335E" w14:textId="77777777" w:rsidR="004309EE" w:rsidRPr="008B72D6" w:rsidRDefault="004309EE" w:rsidP="004309EE">
      <w:pPr>
        <w:pStyle w:val="ListParagraph"/>
        <w:numPr>
          <w:ilvl w:val="0"/>
          <w:numId w:val="4"/>
        </w:numPr>
        <w:spacing w:after="240"/>
        <w:ind w:left="1260" w:hanging="567"/>
        <w:jc w:val="both"/>
        <w:rPr>
          <w:color w:val="000000"/>
          <w:sz w:val="22"/>
          <w:szCs w:val="22"/>
          <w:lang w:val="cy-GB" w:eastAsia="en-GB"/>
        </w:rPr>
      </w:pPr>
      <w:r w:rsidRPr="008B72D6">
        <w:rPr>
          <w:color w:val="000000"/>
          <w:sz w:val="22"/>
          <w:szCs w:val="22"/>
          <w:lang w:val="cy-GB" w:eastAsia="en-GB"/>
        </w:rPr>
        <w:t>Eu cadw ar ffurf sy’n caniatáu adnabod gwrthrychau’r data nid yn hwy nag sy’n angenrheidiol er mwyn eu prosesu;</w:t>
      </w:r>
    </w:p>
    <w:p w14:paraId="10A18454" w14:textId="77777777" w:rsidR="0025458B" w:rsidRPr="008B72D6" w:rsidRDefault="004309EE" w:rsidP="004309EE">
      <w:pPr>
        <w:pStyle w:val="ListParagraph"/>
        <w:numPr>
          <w:ilvl w:val="0"/>
          <w:numId w:val="4"/>
        </w:numPr>
        <w:ind w:left="1260" w:hanging="567"/>
        <w:jc w:val="both"/>
        <w:rPr>
          <w:color w:val="000000"/>
          <w:sz w:val="22"/>
          <w:szCs w:val="22"/>
          <w:lang w:eastAsia="en-GB"/>
        </w:rPr>
      </w:pPr>
      <w:r w:rsidRPr="008B72D6">
        <w:rPr>
          <w:color w:val="000000"/>
          <w:sz w:val="22"/>
          <w:szCs w:val="22"/>
          <w:lang w:val="cy-GB" w:eastAsia="en-GB"/>
        </w:rPr>
        <w:t>Eu prosesu mewn ffordd sy’n sicrhau diogelwch priodol y data personol, gan gynnwys eu diogelu yn erbyn prosesu anawdurdodedig neu anghyfreithlon ac yn erbyn eu colli ar ddamwain, eu dinistrio neu eu difrodi, gan ddefnyddio’r mesurau technegol neu sefydliadol.</w:t>
      </w:r>
    </w:p>
    <w:p w14:paraId="1F5E4290" w14:textId="77777777" w:rsidR="000C55BB" w:rsidRPr="008B72D6" w:rsidRDefault="000C55BB" w:rsidP="000C55BB">
      <w:pPr>
        <w:pStyle w:val="ListParagraph"/>
        <w:ind w:left="1260"/>
        <w:jc w:val="both"/>
        <w:rPr>
          <w:color w:val="000000"/>
          <w:sz w:val="22"/>
          <w:szCs w:val="22"/>
          <w:lang w:eastAsia="en-GB"/>
        </w:rPr>
      </w:pPr>
    </w:p>
    <w:p w14:paraId="7E2C630E" w14:textId="77777777" w:rsidR="00130443" w:rsidRPr="008B72D6" w:rsidRDefault="004309EE" w:rsidP="004309EE">
      <w:pPr>
        <w:spacing w:after="240"/>
        <w:ind w:left="720"/>
        <w:jc w:val="both"/>
        <w:rPr>
          <w:color w:val="000000"/>
          <w:sz w:val="22"/>
          <w:szCs w:val="22"/>
          <w:lang w:val="cy-GB" w:eastAsia="en-GB"/>
        </w:rPr>
      </w:pPr>
      <w:r w:rsidRPr="008B72D6">
        <w:rPr>
          <w:color w:val="000000"/>
          <w:sz w:val="22"/>
          <w:szCs w:val="22"/>
          <w:lang w:val="cy-GB" w:eastAsia="en-GB"/>
        </w:rPr>
        <w:t xml:space="preserve">Yn ogystal, mae GDPRUK hefyd yn darparu’r </w:t>
      </w:r>
      <w:r w:rsidRPr="008B72D6">
        <w:rPr>
          <w:b/>
          <w:color w:val="000000"/>
          <w:sz w:val="22"/>
          <w:szCs w:val="22"/>
          <w:lang w:val="cy-GB" w:eastAsia="en-GB"/>
        </w:rPr>
        <w:t>hawliau</w:t>
      </w:r>
      <w:r w:rsidRPr="008B72D6">
        <w:rPr>
          <w:color w:val="000000"/>
          <w:sz w:val="22"/>
          <w:szCs w:val="22"/>
          <w:lang w:val="cy-GB" w:eastAsia="en-GB"/>
        </w:rPr>
        <w:t xml:space="preserve"> canlynol i unigolion:</w:t>
      </w:r>
    </w:p>
    <w:p w14:paraId="07E0FAA3" w14:textId="77777777" w:rsidR="000C55BB" w:rsidRPr="008B72D6" w:rsidRDefault="000C55BB" w:rsidP="000C55BB">
      <w:pPr>
        <w:ind w:left="720"/>
        <w:jc w:val="both"/>
        <w:rPr>
          <w:color w:val="000000"/>
          <w:sz w:val="22"/>
          <w:szCs w:val="22"/>
          <w:lang w:eastAsia="en-GB"/>
        </w:rPr>
      </w:pPr>
    </w:p>
    <w:p w14:paraId="5CFBFE14" w14:textId="77777777" w:rsidR="004309EE" w:rsidRPr="008B72D6" w:rsidRDefault="004309EE" w:rsidP="004309EE">
      <w:pPr>
        <w:pStyle w:val="ListParagraph"/>
        <w:numPr>
          <w:ilvl w:val="0"/>
          <w:numId w:val="5"/>
        </w:numPr>
        <w:spacing w:after="240"/>
        <w:jc w:val="both"/>
        <w:rPr>
          <w:color w:val="000000"/>
          <w:sz w:val="22"/>
          <w:szCs w:val="22"/>
          <w:lang w:val="cy-GB" w:eastAsia="en-GB"/>
        </w:rPr>
      </w:pPr>
      <w:r w:rsidRPr="008B72D6">
        <w:rPr>
          <w:color w:val="000000"/>
          <w:sz w:val="22"/>
          <w:szCs w:val="22"/>
          <w:lang w:val="cy-GB" w:eastAsia="en-GB"/>
        </w:rPr>
        <w:t>Yr hawl i dderbyn gwybodaeth</w:t>
      </w:r>
    </w:p>
    <w:p w14:paraId="4A4F2E51" w14:textId="77777777" w:rsidR="004309EE" w:rsidRPr="008B72D6" w:rsidRDefault="004309EE" w:rsidP="004309EE">
      <w:pPr>
        <w:pStyle w:val="ListParagraph"/>
        <w:numPr>
          <w:ilvl w:val="0"/>
          <w:numId w:val="5"/>
        </w:numPr>
        <w:spacing w:after="240"/>
        <w:jc w:val="both"/>
        <w:rPr>
          <w:color w:val="000000"/>
          <w:sz w:val="22"/>
          <w:szCs w:val="22"/>
          <w:lang w:val="cy-GB" w:eastAsia="en-GB"/>
        </w:rPr>
      </w:pPr>
      <w:r w:rsidRPr="008B72D6">
        <w:rPr>
          <w:color w:val="000000"/>
          <w:sz w:val="22"/>
          <w:szCs w:val="22"/>
          <w:lang w:val="cy-GB" w:eastAsia="en-GB"/>
        </w:rPr>
        <w:t>Yr hawl i fynediad (Gweler paragraff 10)</w:t>
      </w:r>
    </w:p>
    <w:p w14:paraId="5AB0A63A" w14:textId="77777777" w:rsidR="004309EE" w:rsidRPr="008B72D6" w:rsidRDefault="004309EE" w:rsidP="004309EE">
      <w:pPr>
        <w:pStyle w:val="ListParagraph"/>
        <w:numPr>
          <w:ilvl w:val="0"/>
          <w:numId w:val="5"/>
        </w:numPr>
        <w:spacing w:after="240"/>
        <w:jc w:val="both"/>
        <w:rPr>
          <w:color w:val="000000"/>
          <w:sz w:val="22"/>
          <w:szCs w:val="22"/>
          <w:lang w:val="cy-GB" w:eastAsia="en-GB"/>
        </w:rPr>
      </w:pPr>
      <w:r w:rsidRPr="008B72D6">
        <w:rPr>
          <w:color w:val="000000"/>
          <w:sz w:val="22"/>
          <w:szCs w:val="22"/>
          <w:lang w:val="cy-GB" w:eastAsia="en-GB"/>
        </w:rPr>
        <w:t>Yr hawl i gywiriad</w:t>
      </w:r>
    </w:p>
    <w:p w14:paraId="45E5DFE1" w14:textId="77777777" w:rsidR="004309EE" w:rsidRPr="008B72D6" w:rsidRDefault="004309EE" w:rsidP="004309EE">
      <w:pPr>
        <w:pStyle w:val="ListParagraph"/>
        <w:numPr>
          <w:ilvl w:val="0"/>
          <w:numId w:val="5"/>
        </w:numPr>
        <w:spacing w:after="240"/>
        <w:jc w:val="both"/>
        <w:rPr>
          <w:color w:val="000000"/>
          <w:sz w:val="22"/>
          <w:szCs w:val="22"/>
          <w:lang w:val="cy-GB" w:eastAsia="en-GB"/>
        </w:rPr>
      </w:pPr>
      <w:r w:rsidRPr="008B72D6">
        <w:rPr>
          <w:rFonts w:eastAsia="MS Mincho" w:cs="Verdana"/>
          <w:color w:val="000000"/>
          <w:sz w:val="22"/>
          <w:szCs w:val="22"/>
          <w:lang w:val="cy-GB" w:eastAsia="en-GB"/>
        </w:rPr>
        <w:t>Yr hawl i ddilead</w:t>
      </w:r>
    </w:p>
    <w:p w14:paraId="1ECA884B" w14:textId="77777777" w:rsidR="004309EE" w:rsidRPr="008B72D6" w:rsidRDefault="004309EE" w:rsidP="004309EE">
      <w:pPr>
        <w:pStyle w:val="ListParagraph"/>
        <w:numPr>
          <w:ilvl w:val="0"/>
          <w:numId w:val="5"/>
        </w:numPr>
        <w:spacing w:after="240"/>
        <w:jc w:val="both"/>
        <w:rPr>
          <w:color w:val="000000"/>
          <w:sz w:val="22"/>
          <w:szCs w:val="22"/>
          <w:lang w:val="cy-GB" w:eastAsia="en-GB"/>
        </w:rPr>
      </w:pPr>
      <w:r w:rsidRPr="008B72D6">
        <w:rPr>
          <w:color w:val="000000"/>
          <w:sz w:val="22"/>
          <w:szCs w:val="22"/>
          <w:lang w:val="cy-GB" w:eastAsia="en-GB"/>
        </w:rPr>
        <w:t>Yr hawl i gyfyngu ar brosesu</w:t>
      </w:r>
    </w:p>
    <w:p w14:paraId="5ADB58A5" w14:textId="77777777" w:rsidR="004309EE" w:rsidRPr="008B72D6" w:rsidRDefault="004309EE" w:rsidP="004309EE">
      <w:pPr>
        <w:pStyle w:val="ListParagraph"/>
        <w:numPr>
          <w:ilvl w:val="0"/>
          <w:numId w:val="5"/>
        </w:numPr>
        <w:spacing w:after="240"/>
        <w:jc w:val="both"/>
        <w:rPr>
          <w:color w:val="000000"/>
          <w:sz w:val="22"/>
          <w:szCs w:val="22"/>
          <w:lang w:val="cy-GB" w:eastAsia="en-GB"/>
        </w:rPr>
      </w:pPr>
      <w:r w:rsidRPr="008B72D6">
        <w:rPr>
          <w:color w:val="000000"/>
          <w:sz w:val="22"/>
          <w:szCs w:val="22"/>
          <w:lang w:val="cy-GB" w:eastAsia="en-GB"/>
        </w:rPr>
        <w:t>Yr hawl i drosglwyddo data</w:t>
      </w:r>
    </w:p>
    <w:p w14:paraId="2BE4A302" w14:textId="77777777" w:rsidR="004309EE" w:rsidRPr="008B72D6" w:rsidRDefault="004309EE" w:rsidP="004309EE">
      <w:pPr>
        <w:pStyle w:val="ListParagraph"/>
        <w:numPr>
          <w:ilvl w:val="0"/>
          <w:numId w:val="5"/>
        </w:numPr>
        <w:spacing w:after="240"/>
        <w:jc w:val="both"/>
        <w:rPr>
          <w:color w:val="000000"/>
          <w:sz w:val="22"/>
          <w:szCs w:val="22"/>
          <w:lang w:val="cy-GB" w:eastAsia="en-GB"/>
        </w:rPr>
      </w:pPr>
      <w:r w:rsidRPr="008B72D6">
        <w:rPr>
          <w:color w:val="000000"/>
          <w:sz w:val="22"/>
          <w:szCs w:val="22"/>
          <w:lang w:val="cy-GB" w:eastAsia="en-GB"/>
        </w:rPr>
        <w:t>Yr hawl i wrthwynebu</w:t>
      </w:r>
    </w:p>
    <w:p w14:paraId="7D4E613C" w14:textId="77777777" w:rsidR="00130443" w:rsidRPr="008B72D6" w:rsidRDefault="004309EE" w:rsidP="004309EE">
      <w:pPr>
        <w:pStyle w:val="ListParagraph"/>
        <w:numPr>
          <w:ilvl w:val="0"/>
          <w:numId w:val="5"/>
        </w:numPr>
        <w:jc w:val="both"/>
        <w:rPr>
          <w:color w:val="000000"/>
          <w:sz w:val="22"/>
          <w:szCs w:val="22"/>
          <w:lang w:eastAsia="en-GB"/>
        </w:rPr>
      </w:pPr>
      <w:r w:rsidRPr="008B72D6">
        <w:rPr>
          <w:color w:val="000000"/>
          <w:sz w:val="22"/>
          <w:szCs w:val="22"/>
          <w:lang w:val="cy-GB" w:eastAsia="en-GB"/>
        </w:rPr>
        <w:t>Hawliau mewn perthynas â phenderfyniadau a phroffilio awtomatig</w:t>
      </w:r>
    </w:p>
    <w:p w14:paraId="42F52F03" w14:textId="77777777" w:rsidR="007D546D" w:rsidRPr="008B72D6" w:rsidRDefault="007D546D" w:rsidP="000C55BB">
      <w:pPr>
        <w:ind w:left="720"/>
        <w:jc w:val="both"/>
        <w:rPr>
          <w:color w:val="000000"/>
          <w:sz w:val="22"/>
          <w:szCs w:val="22"/>
          <w:lang w:eastAsia="en-GB"/>
        </w:rPr>
      </w:pPr>
    </w:p>
    <w:p w14:paraId="53195570" w14:textId="77777777" w:rsidR="007D546D" w:rsidRPr="004B34EA" w:rsidRDefault="00EF14F9" w:rsidP="004B34EA">
      <w:pPr>
        <w:pStyle w:val="Heading2"/>
        <w:rPr>
          <w:rFonts w:ascii="Verdana" w:hAnsi="Verdana"/>
          <w:color w:val="auto"/>
          <w:sz w:val="28"/>
          <w:szCs w:val="28"/>
          <w:lang w:eastAsia="en-GB"/>
        </w:rPr>
      </w:pPr>
      <w:r w:rsidRPr="004B34EA">
        <w:rPr>
          <w:rFonts w:ascii="Verdana" w:hAnsi="Verdana"/>
          <w:color w:val="auto"/>
          <w:sz w:val="28"/>
          <w:szCs w:val="28"/>
          <w:lang w:eastAsia="en-GB"/>
        </w:rPr>
        <w:t>Atebolrwydd</w:t>
      </w:r>
    </w:p>
    <w:p w14:paraId="0DEF913E" w14:textId="77777777" w:rsidR="000C55BB" w:rsidRPr="008B72D6" w:rsidRDefault="000C55BB" w:rsidP="000C55BB">
      <w:pPr>
        <w:ind w:left="720"/>
        <w:jc w:val="both"/>
        <w:rPr>
          <w:sz w:val="22"/>
          <w:szCs w:val="22"/>
          <w:lang w:eastAsia="en-GB"/>
        </w:rPr>
      </w:pPr>
    </w:p>
    <w:p w14:paraId="3AA3AC0C" w14:textId="77777777" w:rsidR="000C55BB" w:rsidRPr="008B72D6" w:rsidRDefault="00D71D04" w:rsidP="00EF14F9">
      <w:pPr>
        <w:ind w:left="720" w:hanging="720"/>
        <w:jc w:val="both"/>
        <w:rPr>
          <w:b/>
          <w:sz w:val="22"/>
          <w:szCs w:val="22"/>
          <w:lang w:eastAsia="en-GB"/>
        </w:rPr>
      </w:pPr>
      <w:r w:rsidRPr="008B72D6">
        <w:rPr>
          <w:sz w:val="22"/>
          <w:szCs w:val="22"/>
          <w:lang w:eastAsia="en-GB"/>
        </w:rPr>
        <w:t>3.</w:t>
      </w:r>
      <w:r w:rsidR="00130443" w:rsidRPr="008B72D6">
        <w:rPr>
          <w:sz w:val="22"/>
          <w:szCs w:val="22"/>
          <w:lang w:eastAsia="en-GB"/>
        </w:rPr>
        <w:t>2</w:t>
      </w:r>
      <w:r w:rsidRPr="008B72D6">
        <w:rPr>
          <w:sz w:val="22"/>
          <w:szCs w:val="22"/>
          <w:lang w:eastAsia="en-GB"/>
        </w:rPr>
        <w:tab/>
      </w:r>
      <w:r w:rsidR="00EF14F9" w:rsidRPr="008B72D6">
        <w:rPr>
          <w:rFonts w:eastAsiaTheme="minorHAnsi" w:cs="Verdana"/>
          <w:sz w:val="22"/>
          <w:szCs w:val="22"/>
        </w:rPr>
        <w:t xml:space="preserve">Mae’r Coleg wedi cofrestru gyda Swyddfa’r Comisiynydd Gwybodaeth (ICO) fel Rheolydd Data - </w:t>
      </w:r>
      <w:r w:rsidR="00EF14F9" w:rsidRPr="008B72D6">
        <w:rPr>
          <w:rFonts w:eastAsiaTheme="minorHAnsi" w:cs="Verdana"/>
          <w:b/>
          <w:bCs/>
          <w:sz w:val="22"/>
          <w:szCs w:val="22"/>
        </w:rPr>
        <w:t>Dyma’n rhif cofrestru Z2511175.</w:t>
      </w:r>
    </w:p>
    <w:p w14:paraId="340C2EDD" w14:textId="77777777" w:rsidR="000C55BB" w:rsidRPr="008B72D6" w:rsidRDefault="000C55BB" w:rsidP="000C55BB">
      <w:pPr>
        <w:ind w:left="720" w:hanging="720"/>
        <w:jc w:val="both"/>
        <w:rPr>
          <w:b/>
          <w:sz w:val="22"/>
          <w:szCs w:val="22"/>
          <w:lang w:eastAsia="en-GB"/>
        </w:rPr>
      </w:pPr>
    </w:p>
    <w:p w14:paraId="526E9A58" w14:textId="77777777" w:rsidR="000C55BB" w:rsidRPr="008B72D6" w:rsidRDefault="00130443" w:rsidP="00EF14F9">
      <w:pPr>
        <w:ind w:left="720" w:hanging="720"/>
        <w:jc w:val="both"/>
        <w:rPr>
          <w:b/>
          <w:sz w:val="22"/>
          <w:szCs w:val="22"/>
          <w:lang w:eastAsia="en-GB"/>
        </w:rPr>
      </w:pPr>
      <w:r w:rsidRPr="008B72D6">
        <w:rPr>
          <w:color w:val="000000"/>
          <w:sz w:val="22"/>
          <w:szCs w:val="22"/>
          <w:lang w:eastAsia="en-GB"/>
        </w:rPr>
        <w:t>3.3</w:t>
      </w:r>
      <w:r w:rsidR="007D546D" w:rsidRPr="008B72D6">
        <w:rPr>
          <w:color w:val="000000"/>
          <w:sz w:val="22"/>
          <w:szCs w:val="22"/>
          <w:lang w:eastAsia="en-GB"/>
        </w:rPr>
        <w:tab/>
      </w:r>
      <w:r w:rsidR="00EF14F9" w:rsidRPr="008B72D6">
        <w:rPr>
          <w:color w:val="000000"/>
          <w:sz w:val="22"/>
          <w:szCs w:val="22"/>
          <w:lang w:val="cy-GB" w:eastAsia="en-GB"/>
        </w:rPr>
        <w:t>Mae’r Coleg yn gyfrifol am gydymffurfio â’r egwyddorion uchod yn ogystal ag egwyddorion</w:t>
      </w:r>
      <w:r w:rsidR="0025458B" w:rsidRPr="008B72D6">
        <w:rPr>
          <w:color w:val="000000"/>
          <w:sz w:val="22"/>
          <w:szCs w:val="22"/>
          <w:lang w:eastAsia="en-GB"/>
        </w:rPr>
        <w:t xml:space="preserve"> </w:t>
      </w:r>
      <w:r w:rsidR="00D71D04" w:rsidRPr="008B72D6">
        <w:rPr>
          <w:sz w:val="22"/>
          <w:szCs w:val="22"/>
          <w:lang w:eastAsia="en-GB"/>
        </w:rPr>
        <w:t>UKGDPR</w:t>
      </w:r>
      <w:r w:rsidR="0025458B" w:rsidRPr="008B72D6">
        <w:rPr>
          <w:color w:val="000000"/>
          <w:sz w:val="22"/>
          <w:szCs w:val="22"/>
          <w:lang w:eastAsia="en-GB"/>
        </w:rPr>
        <w:t>.</w:t>
      </w:r>
    </w:p>
    <w:p w14:paraId="7823F570" w14:textId="77777777" w:rsidR="00EF14F9" w:rsidRPr="008B72D6" w:rsidRDefault="00EF14F9" w:rsidP="00EF14F9">
      <w:pPr>
        <w:ind w:left="720" w:hanging="720"/>
        <w:jc w:val="both"/>
        <w:rPr>
          <w:color w:val="000000"/>
          <w:sz w:val="22"/>
          <w:szCs w:val="22"/>
          <w:lang w:eastAsia="en-GB"/>
        </w:rPr>
      </w:pPr>
    </w:p>
    <w:p w14:paraId="168BB0DE" w14:textId="77777777" w:rsidR="00C12280" w:rsidRPr="008B72D6" w:rsidRDefault="00C12280" w:rsidP="00C12280">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3.4</w:t>
      </w:r>
      <w:r w:rsidRPr="008B72D6">
        <w:rPr>
          <w:rFonts w:eastAsiaTheme="minorHAnsi" w:cs="Verdana"/>
          <w:sz w:val="22"/>
          <w:szCs w:val="22"/>
        </w:rPr>
        <w:tab/>
        <w:t>Rhaid i’r Coleg rhoi mesurau technegol a sefydliadol perthnasol ar waith mewn modd effeithiol i sicrhau cydymffurfiaeth ag egwyddorion diogelu data. Rhaid i’r Coleg hefyd gadw cofnodion digonol o weithgarwch prosesau, gan:</w:t>
      </w:r>
    </w:p>
    <w:p w14:paraId="080CECC6" w14:textId="77777777" w:rsidR="00C12280" w:rsidRPr="008B72D6" w:rsidRDefault="00C12280" w:rsidP="00C12280">
      <w:pPr>
        <w:autoSpaceDE w:val="0"/>
        <w:autoSpaceDN w:val="0"/>
        <w:adjustRightInd w:val="0"/>
        <w:ind w:left="720" w:hanging="720"/>
        <w:jc w:val="both"/>
        <w:rPr>
          <w:rFonts w:eastAsiaTheme="minorHAnsi" w:cs="Verdana"/>
          <w:b/>
          <w:bCs/>
          <w:sz w:val="22"/>
          <w:szCs w:val="22"/>
        </w:rPr>
      </w:pPr>
    </w:p>
    <w:p w14:paraId="53A3B7CE" w14:textId="77777777" w:rsidR="00742D46" w:rsidRPr="00742D46" w:rsidRDefault="00C12280" w:rsidP="00742D46">
      <w:pPr>
        <w:pStyle w:val="ListParagraph"/>
        <w:numPr>
          <w:ilvl w:val="0"/>
          <w:numId w:val="23"/>
        </w:numPr>
        <w:autoSpaceDE w:val="0"/>
        <w:autoSpaceDN w:val="0"/>
        <w:adjustRightInd w:val="0"/>
        <w:ind w:left="1440"/>
        <w:rPr>
          <w:rFonts w:eastAsiaTheme="minorHAnsi" w:cs="Verdana"/>
          <w:sz w:val="22"/>
          <w:szCs w:val="22"/>
        </w:rPr>
      </w:pPr>
      <w:r w:rsidRPr="00742D46">
        <w:rPr>
          <w:rFonts w:eastAsiaTheme="minorHAnsi" w:cs="Verdana"/>
          <w:sz w:val="22"/>
          <w:szCs w:val="22"/>
        </w:rPr>
        <w:t xml:space="preserve">Roi mesurau preifatrwydd </w:t>
      </w:r>
      <w:r w:rsidR="00847F0B" w:rsidRPr="00742D46">
        <w:rPr>
          <w:rFonts w:eastAsiaTheme="minorHAnsi" w:cs="Verdana"/>
          <w:sz w:val="22"/>
          <w:szCs w:val="22"/>
        </w:rPr>
        <w:t xml:space="preserve">ar waith </w:t>
      </w:r>
      <w:r w:rsidRPr="00742D46">
        <w:rPr>
          <w:rFonts w:eastAsiaTheme="minorHAnsi" w:cs="Verdana"/>
          <w:sz w:val="22"/>
          <w:szCs w:val="22"/>
        </w:rPr>
        <w:t xml:space="preserve">trwy gwblhau </w:t>
      </w:r>
      <w:r w:rsidRPr="00742D46">
        <w:rPr>
          <w:rFonts w:eastAsiaTheme="minorHAnsi" w:cs="Verdana"/>
          <w:sz w:val="22"/>
          <w:szCs w:val="22"/>
          <w:lang w:val="cy-GB"/>
        </w:rPr>
        <w:t>Asesiadau o Effaith ar Ddiogelu Data (a cheisio cyngor gan y SDD os oes angen)</w:t>
      </w:r>
    </w:p>
    <w:p w14:paraId="7B211C55" w14:textId="77777777" w:rsidR="00742D46" w:rsidRDefault="00C12280" w:rsidP="00742D46">
      <w:pPr>
        <w:pStyle w:val="ListParagraph"/>
        <w:numPr>
          <w:ilvl w:val="0"/>
          <w:numId w:val="23"/>
        </w:numPr>
        <w:autoSpaceDE w:val="0"/>
        <w:autoSpaceDN w:val="0"/>
        <w:adjustRightInd w:val="0"/>
        <w:ind w:left="1440"/>
        <w:rPr>
          <w:rFonts w:eastAsiaTheme="minorHAnsi" w:cs="Verdana"/>
          <w:sz w:val="22"/>
          <w:szCs w:val="22"/>
        </w:rPr>
      </w:pPr>
      <w:r w:rsidRPr="00742D46">
        <w:rPr>
          <w:rFonts w:eastAsiaTheme="minorHAnsi" w:cs="Verdana"/>
          <w:sz w:val="22"/>
          <w:szCs w:val="22"/>
        </w:rPr>
        <w:t xml:space="preserve">Cynhyrchu’r ddogfennaeth ofynnol megis hysbysiadau preifatrwydd, cofnodion prosesu a chofnodion o dorri rheolau data personol; </w:t>
      </w:r>
    </w:p>
    <w:p w14:paraId="566F324F" w14:textId="77777777" w:rsidR="00742D46" w:rsidRDefault="00C12280" w:rsidP="00742D46">
      <w:pPr>
        <w:pStyle w:val="ListParagraph"/>
        <w:numPr>
          <w:ilvl w:val="0"/>
          <w:numId w:val="23"/>
        </w:numPr>
        <w:autoSpaceDE w:val="0"/>
        <w:autoSpaceDN w:val="0"/>
        <w:adjustRightInd w:val="0"/>
        <w:ind w:left="1440"/>
        <w:rPr>
          <w:rFonts w:eastAsiaTheme="minorHAnsi" w:cs="Verdana"/>
          <w:sz w:val="22"/>
          <w:szCs w:val="22"/>
        </w:rPr>
      </w:pPr>
      <w:r w:rsidRPr="00742D46">
        <w:rPr>
          <w:rFonts w:eastAsiaTheme="minorHAnsi" w:cs="Verdana"/>
          <w:sz w:val="22"/>
          <w:szCs w:val="22"/>
        </w:rPr>
        <w:t xml:space="preserve">Sicrhau bod staff yn ymgymryd </w:t>
      </w:r>
      <w:r w:rsidRPr="00742D46">
        <w:rPr>
          <w:rFonts w:eastAsiaTheme="minorHAnsi" w:cs="Arial"/>
          <w:sz w:val="22"/>
          <w:szCs w:val="22"/>
        </w:rPr>
        <w:t>â</w:t>
      </w:r>
      <w:r w:rsidRPr="00742D46">
        <w:rPr>
          <w:rFonts w:eastAsiaTheme="minorHAnsi" w:cs="Verdana"/>
          <w:sz w:val="22"/>
          <w:szCs w:val="22"/>
        </w:rPr>
        <w:t xml:space="preserve"> hyfforddiant priodol a gwneud cofnod o hyn;</w:t>
      </w:r>
    </w:p>
    <w:p w14:paraId="1339B993" w14:textId="2F4D0A97" w:rsidR="000C55BB" w:rsidRDefault="00C12280" w:rsidP="00742D46">
      <w:pPr>
        <w:pStyle w:val="ListParagraph"/>
        <w:numPr>
          <w:ilvl w:val="0"/>
          <w:numId w:val="23"/>
        </w:numPr>
        <w:autoSpaceDE w:val="0"/>
        <w:autoSpaceDN w:val="0"/>
        <w:adjustRightInd w:val="0"/>
        <w:ind w:left="1440"/>
        <w:rPr>
          <w:rFonts w:eastAsiaTheme="minorHAnsi" w:cs="Verdana"/>
          <w:sz w:val="22"/>
          <w:szCs w:val="22"/>
        </w:rPr>
      </w:pPr>
      <w:r w:rsidRPr="00742D46">
        <w:rPr>
          <w:rFonts w:eastAsiaTheme="minorHAnsi" w:cs="Verdana"/>
          <w:sz w:val="22"/>
          <w:szCs w:val="22"/>
        </w:rPr>
        <w:t xml:space="preserve">Sicrhau bod diogelu data yn cael ei integreiddio o bolisïau perthnasol </w:t>
      </w:r>
      <w:r w:rsidRPr="00742D46">
        <w:rPr>
          <w:rFonts w:eastAsiaTheme="minorHAnsi" w:cs="Verdana"/>
          <w:sz w:val="22"/>
          <w:szCs w:val="22"/>
        </w:rPr>
        <w:br/>
        <w:t>eraill.</w:t>
      </w:r>
    </w:p>
    <w:p w14:paraId="399C0791" w14:textId="2D281AF9" w:rsidR="00D45C4D" w:rsidRPr="00742D46" w:rsidRDefault="00D45C4D" w:rsidP="00742D46">
      <w:pPr>
        <w:pStyle w:val="ListParagraph"/>
        <w:numPr>
          <w:ilvl w:val="0"/>
          <w:numId w:val="23"/>
        </w:numPr>
        <w:autoSpaceDE w:val="0"/>
        <w:autoSpaceDN w:val="0"/>
        <w:adjustRightInd w:val="0"/>
        <w:ind w:left="1440"/>
        <w:rPr>
          <w:rFonts w:eastAsiaTheme="minorHAnsi" w:cs="Verdana"/>
          <w:sz w:val="22"/>
          <w:szCs w:val="22"/>
        </w:rPr>
      </w:pPr>
      <w:r>
        <w:rPr>
          <w:rFonts w:eastAsiaTheme="minorHAnsi" w:cs="Verdana"/>
          <w:sz w:val="22"/>
          <w:szCs w:val="22"/>
        </w:rPr>
        <w:t>Adolygu rheolaethau mynediad bob blwyddyn.</w:t>
      </w:r>
    </w:p>
    <w:p w14:paraId="2890F8B9" w14:textId="77777777" w:rsidR="00C12280" w:rsidRPr="008B72D6" w:rsidRDefault="00C12280" w:rsidP="00C12280">
      <w:pPr>
        <w:pStyle w:val="ListParagraph"/>
        <w:ind w:left="1440"/>
        <w:jc w:val="both"/>
        <w:rPr>
          <w:sz w:val="22"/>
          <w:szCs w:val="22"/>
          <w:lang w:eastAsia="en-GB"/>
        </w:rPr>
      </w:pPr>
    </w:p>
    <w:p w14:paraId="5CA28D26" w14:textId="77777777" w:rsidR="00847F0B" w:rsidRPr="008B72D6" w:rsidRDefault="00847F0B" w:rsidP="00847F0B">
      <w:pPr>
        <w:autoSpaceDE w:val="0"/>
        <w:autoSpaceDN w:val="0"/>
        <w:adjustRightInd w:val="0"/>
        <w:ind w:left="720" w:hanging="720"/>
        <w:jc w:val="both"/>
        <w:rPr>
          <w:rFonts w:eastAsiaTheme="minorHAnsi" w:cs="Verdana"/>
          <w:b/>
          <w:bCs/>
          <w:strike/>
          <w:color w:val="FF0000"/>
          <w:sz w:val="22"/>
          <w:szCs w:val="22"/>
        </w:rPr>
      </w:pPr>
      <w:r w:rsidRPr="008B72D6">
        <w:rPr>
          <w:rFonts w:eastAsiaTheme="minorHAnsi" w:cs="Verdana"/>
          <w:sz w:val="22"/>
          <w:szCs w:val="22"/>
        </w:rPr>
        <w:t>3.5</w:t>
      </w:r>
      <w:r w:rsidRPr="008B72D6">
        <w:rPr>
          <w:rFonts w:eastAsiaTheme="minorHAnsi" w:cs="Verdana"/>
          <w:sz w:val="22"/>
          <w:szCs w:val="22"/>
        </w:rPr>
        <w:tab/>
        <w:t xml:space="preserve">Mae’r Coleg yn gorff corfforaethol, sy’n golygu mai Bwrdd y Gorfforaeth sy’n gyfrifol yn y pendraw am gydymffurfio </w:t>
      </w:r>
      <w:r w:rsidRPr="008B72D6">
        <w:rPr>
          <w:rFonts w:eastAsiaTheme="minorHAnsi" w:cs="Arial"/>
          <w:sz w:val="22"/>
          <w:szCs w:val="22"/>
        </w:rPr>
        <w:t>â</w:t>
      </w:r>
      <w:r w:rsidRPr="008B72D6">
        <w:rPr>
          <w:rFonts w:eastAsiaTheme="minorHAnsi" w:cs="Verdana"/>
          <w:sz w:val="22"/>
          <w:szCs w:val="22"/>
        </w:rPr>
        <w:t xml:space="preserve"> UKGDPR. Mae’r Swyddog Diogelu Data yn gyfrifol am roi’r polisi ar waith o ddydd i ddydd</w:t>
      </w:r>
      <w:r w:rsidRPr="008B72D6">
        <w:rPr>
          <w:rFonts w:eastAsiaTheme="minorHAnsi" w:cs="Verdana"/>
          <w:color w:val="000000"/>
          <w:sz w:val="22"/>
          <w:szCs w:val="22"/>
        </w:rPr>
        <w:t xml:space="preserve">. </w:t>
      </w:r>
    </w:p>
    <w:p w14:paraId="630DD0A1" w14:textId="77777777" w:rsidR="00847F0B" w:rsidRPr="008B72D6" w:rsidRDefault="00847F0B" w:rsidP="00847F0B">
      <w:pPr>
        <w:autoSpaceDE w:val="0"/>
        <w:autoSpaceDN w:val="0"/>
        <w:adjustRightInd w:val="0"/>
        <w:ind w:left="720" w:hanging="720"/>
        <w:jc w:val="both"/>
        <w:rPr>
          <w:rFonts w:eastAsiaTheme="minorHAnsi" w:cs="Verdana"/>
          <w:b/>
          <w:bCs/>
          <w:strike/>
          <w:color w:val="FF0000"/>
          <w:sz w:val="22"/>
          <w:szCs w:val="22"/>
        </w:rPr>
      </w:pPr>
    </w:p>
    <w:p w14:paraId="2409AAEC" w14:textId="77777777" w:rsidR="00847F0B" w:rsidRPr="008B72D6" w:rsidRDefault="00847F0B" w:rsidP="00847F0B">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3.6</w:t>
      </w:r>
      <w:r w:rsidRPr="008B72D6">
        <w:rPr>
          <w:rFonts w:eastAsiaTheme="minorHAnsi" w:cs="Verdana"/>
          <w:sz w:val="22"/>
          <w:szCs w:val="22"/>
        </w:rPr>
        <w:tab/>
        <w:t>Mae’r Swyddog Diogelu Data yn adrodd i Fwrdd y Gorfforaeth drwy’r Pwyllgor Archwilio ac mae’n gweithio’n ar ei liwt ei hun heb oruchwyliaeth perchnogion data’r Coleg.</w:t>
      </w:r>
    </w:p>
    <w:p w14:paraId="21EEF1EF" w14:textId="77777777" w:rsidR="000C55BB" w:rsidRPr="008B72D6" w:rsidRDefault="000C55BB" w:rsidP="000C55BB">
      <w:pPr>
        <w:ind w:left="720" w:hanging="720"/>
        <w:jc w:val="both"/>
        <w:rPr>
          <w:b/>
          <w:strike/>
          <w:color w:val="FF0000"/>
          <w:sz w:val="22"/>
          <w:szCs w:val="22"/>
        </w:rPr>
      </w:pPr>
    </w:p>
    <w:p w14:paraId="66C41B43" w14:textId="77777777" w:rsidR="00EF14F9" w:rsidRPr="008B72D6" w:rsidRDefault="00130443" w:rsidP="000C55BB">
      <w:pPr>
        <w:ind w:left="720" w:hanging="720"/>
        <w:jc w:val="both"/>
        <w:rPr>
          <w:sz w:val="22"/>
          <w:szCs w:val="22"/>
        </w:rPr>
      </w:pPr>
      <w:r w:rsidRPr="008B72D6">
        <w:rPr>
          <w:sz w:val="22"/>
          <w:szCs w:val="22"/>
        </w:rPr>
        <w:t>3.7</w:t>
      </w:r>
      <w:r w:rsidR="007D546D" w:rsidRPr="008B72D6">
        <w:rPr>
          <w:sz w:val="22"/>
          <w:szCs w:val="22"/>
        </w:rPr>
        <w:tab/>
      </w:r>
      <w:r w:rsidR="00EF14F9" w:rsidRPr="008B72D6">
        <w:rPr>
          <w:sz w:val="22"/>
          <w:szCs w:val="22"/>
          <w:lang w:val="cy-GB"/>
        </w:rPr>
        <w:t xml:space="preserve">Os oes unrhyw amheuaeth ynghylch </w:t>
      </w:r>
      <w:r w:rsidR="00EF14F9" w:rsidRPr="008B72D6">
        <w:rPr>
          <w:rFonts w:cs="Arial"/>
          <w:sz w:val="22"/>
          <w:szCs w:val="22"/>
          <w:lang w:val="cy-GB"/>
        </w:rPr>
        <w:t>â</w:t>
      </w:r>
      <w:r w:rsidR="00EF14F9" w:rsidRPr="008B72D6">
        <w:rPr>
          <w:sz w:val="22"/>
          <w:szCs w:val="22"/>
          <w:lang w:val="cy-GB"/>
        </w:rPr>
        <w:t>’r polisi hwn, dylid trafod hyn â Swyddog Diogelu Data’r Coleg.</w:t>
      </w:r>
    </w:p>
    <w:p w14:paraId="0C56D773" w14:textId="77777777" w:rsidR="00253139" w:rsidRPr="008B72D6" w:rsidRDefault="00253139" w:rsidP="00EF14F9">
      <w:pPr>
        <w:jc w:val="both"/>
        <w:rPr>
          <w:sz w:val="22"/>
          <w:szCs w:val="22"/>
        </w:rPr>
      </w:pPr>
    </w:p>
    <w:p w14:paraId="7A93FEC9" w14:textId="77777777" w:rsidR="00E95B5A" w:rsidRPr="004B34EA" w:rsidRDefault="0000277D" w:rsidP="004B34EA">
      <w:pPr>
        <w:pStyle w:val="Heading1"/>
        <w:spacing w:before="0"/>
        <w:rPr>
          <w:rFonts w:ascii="Verdana" w:hAnsi="Verdana"/>
          <w:color w:val="auto"/>
        </w:rPr>
      </w:pPr>
      <w:r w:rsidRPr="004B34EA">
        <w:rPr>
          <w:rFonts w:ascii="Verdana" w:hAnsi="Verdana"/>
          <w:color w:val="auto"/>
        </w:rPr>
        <w:t>4</w:t>
      </w:r>
      <w:r w:rsidR="00C068EB" w:rsidRPr="004B34EA">
        <w:rPr>
          <w:rFonts w:ascii="Verdana" w:hAnsi="Verdana"/>
          <w:color w:val="auto"/>
        </w:rPr>
        <w:t>.</w:t>
      </w:r>
      <w:r w:rsidR="00C068EB" w:rsidRPr="004B34EA">
        <w:rPr>
          <w:rFonts w:ascii="Verdana" w:hAnsi="Verdana"/>
          <w:color w:val="auto"/>
        </w:rPr>
        <w:tab/>
      </w:r>
      <w:r w:rsidR="00EF14F9" w:rsidRPr="004B34EA">
        <w:rPr>
          <w:rFonts w:ascii="Verdana" w:hAnsi="Verdana"/>
          <w:color w:val="auto"/>
        </w:rPr>
        <w:t>Cyfrifoldebau</w:t>
      </w:r>
    </w:p>
    <w:p w14:paraId="1AA26513" w14:textId="77777777" w:rsidR="000C55BB" w:rsidRPr="008B72D6" w:rsidRDefault="000C55BB" w:rsidP="000C55BB">
      <w:pPr>
        <w:rPr>
          <w:b/>
          <w:sz w:val="22"/>
          <w:szCs w:val="22"/>
        </w:rPr>
      </w:pPr>
    </w:p>
    <w:p w14:paraId="630C4DB6" w14:textId="77777777" w:rsidR="00F3513E" w:rsidRPr="004B34EA" w:rsidRDefault="00A373B2" w:rsidP="004B34EA">
      <w:pPr>
        <w:pStyle w:val="Heading2"/>
        <w:ind w:firstLine="720"/>
        <w:rPr>
          <w:rFonts w:ascii="Verdana" w:hAnsi="Verdana" w:cs="Times New Roman"/>
          <w:color w:val="auto"/>
          <w:sz w:val="28"/>
          <w:szCs w:val="28"/>
        </w:rPr>
      </w:pPr>
      <w:r w:rsidRPr="004B34EA">
        <w:rPr>
          <w:rFonts w:ascii="Verdana" w:hAnsi="Verdana" w:cs="Times New Roman"/>
          <w:color w:val="auto"/>
          <w:sz w:val="28"/>
          <w:szCs w:val="28"/>
        </w:rPr>
        <w:t>Staff</w:t>
      </w:r>
    </w:p>
    <w:p w14:paraId="6A0E27B7" w14:textId="77777777" w:rsidR="000C55BB" w:rsidRPr="008B72D6" w:rsidRDefault="000C55BB" w:rsidP="000C55BB">
      <w:pPr>
        <w:ind w:left="720"/>
        <w:rPr>
          <w:sz w:val="22"/>
          <w:szCs w:val="22"/>
        </w:rPr>
      </w:pPr>
    </w:p>
    <w:p w14:paraId="3C168733" w14:textId="77777777" w:rsidR="000C55BB" w:rsidRPr="008B72D6" w:rsidRDefault="0000277D" w:rsidP="00EF14F9">
      <w:pPr>
        <w:ind w:left="720" w:hanging="720"/>
        <w:jc w:val="both"/>
        <w:rPr>
          <w:color w:val="000000"/>
          <w:sz w:val="22"/>
          <w:szCs w:val="22"/>
          <w:lang w:val="cy-GB" w:eastAsia="en-GB"/>
        </w:rPr>
      </w:pPr>
      <w:r w:rsidRPr="008B72D6">
        <w:rPr>
          <w:color w:val="000000"/>
          <w:sz w:val="22"/>
          <w:szCs w:val="22"/>
          <w:lang w:eastAsia="en-GB"/>
        </w:rPr>
        <w:t>4</w:t>
      </w:r>
      <w:r w:rsidR="00A373B2" w:rsidRPr="008B72D6">
        <w:rPr>
          <w:color w:val="000000"/>
          <w:sz w:val="22"/>
          <w:szCs w:val="22"/>
          <w:lang w:eastAsia="en-GB"/>
        </w:rPr>
        <w:t>.1</w:t>
      </w:r>
      <w:r w:rsidR="00A373B2" w:rsidRPr="008B72D6">
        <w:rPr>
          <w:color w:val="000000"/>
          <w:sz w:val="22"/>
          <w:szCs w:val="22"/>
          <w:lang w:eastAsia="en-GB"/>
        </w:rPr>
        <w:tab/>
      </w:r>
      <w:r w:rsidR="00EF14F9" w:rsidRPr="008B72D6">
        <w:rPr>
          <w:rFonts w:eastAsia="MS Mincho" w:cs="Verdana"/>
          <w:color w:val="000000"/>
          <w:sz w:val="22"/>
          <w:szCs w:val="22"/>
          <w:lang w:val="cy-GB" w:eastAsia="en-GB"/>
        </w:rPr>
        <w:t>Mae’n amod o gyflogaeth bod staff yn cydymffurfio â pholisïau a gweithdrefnau’r Coleg. Felly, gall methu â chydymffurfio â’r polisi hwn arwain at gamau disgyblu; gellir ystyried mynediad anawdurdodedig difrifol neu fwriadol yn gamymddygiad difrifol. Gall mynd yn groes i’r polisi hwn mewn rhai achosion fod yn drosedd gyfreithiol.</w:t>
      </w:r>
    </w:p>
    <w:p w14:paraId="474D82B3" w14:textId="77777777" w:rsidR="000C55BB" w:rsidRPr="008B72D6" w:rsidRDefault="000C55BB" w:rsidP="000C55BB">
      <w:pPr>
        <w:ind w:left="720" w:hanging="720"/>
        <w:jc w:val="both"/>
        <w:rPr>
          <w:color w:val="000000"/>
          <w:sz w:val="22"/>
          <w:szCs w:val="22"/>
          <w:lang w:eastAsia="en-GB"/>
        </w:rPr>
      </w:pPr>
    </w:p>
    <w:p w14:paraId="039BD856" w14:textId="4D708E28" w:rsidR="00D45C4D" w:rsidRPr="008B72D6" w:rsidRDefault="00EF14F9" w:rsidP="00D45C4D">
      <w:pPr>
        <w:autoSpaceDE w:val="0"/>
        <w:autoSpaceDN w:val="0"/>
        <w:adjustRightInd w:val="0"/>
        <w:ind w:left="720" w:hanging="720"/>
        <w:jc w:val="both"/>
        <w:rPr>
          <w:rFonts w:eastAsiaTheme="minorHAnsi" w:cs="Verdana"/>
          <w:color w:val="000000"/>
          <w:sz w:val="22"/>
          <w:szCs w:val="22"/>
        </w:rPr>
      </w:pPr>
      <w:r w:rsidRPr="008B72D6">
        <w:rPr>
          <w:rFonts w:eastAsiaTheme="minorHAnsi" w:cs="Verdana"/>
          <w:sz w:val="22"/>
          <w:szCs w:val="22"/>
        </w:rPr>
        <w:t xml:space="preserve">4.2 </w:t>
      </w:r>
      <w:r w:rsidRPr="008B72D6">
        <w:rPr>
          <w:rFonts w:eastAsiaTheme="minorHAnsi" w:cs="Verdana"/>
          <w:sz w:val="22"/>
          <w:szCs w:val="22"/>
        </w:rPr>
        <w:tab/>
        <w:t xml:space="preserve">Bydd y Coleg yn cynnig hyfforddiant </w:t>
      </w:r>
      <w:r w:rsidR="00D45C4D">
        <w:rPr>
          <w:rFonts w:eastAsiaTheme="minorHAnsi" w:cs="Verdana"/>
          <w:sz w:val="22"/>
          <w:szCs w:val="22"/>
        </w:rPr>
        <w:t xml:space="preserve">rheolaidd </w:t>
      </w:r>
      <w:r w:rsidRPr="008B72D6">
        <w:rPr>
          <w:rFonts w:eastAsiaTheme="minorHAnsi" w:cs="Verdana"/>
          <w:sz w:val="22"/>
          <w:szCs w:val="22"/>
        </w:rPr>
        <w:t xml:space="preserve">i staff ar Ddiogelu Data. Bydd angen i staff ymgymryd </w:t>
      </w:r>
      <w:r w:rsidRPr="008B72D6">
        <w:rPr>
          <w:rFonts w:eastAsiaTheme="minorHAnsi" w:cs="Arial"/>
          <w:sz w:val="22"/>
          <w:szCs w:val="22"/>
        </w:rPr>
        <w:t>â</w:t>
      </w:r>
      <w:r w:rsidRPr="008B72D6">
        <w:rPr>
          <w:rFonts w:eastAsiaTheme="minorHAnsi" w:cs="Verdana"/>
          <w:sz w:val="22"/>
          <w:szCs w:val="22"/>
        </w:rPr>
        <w:t xml:space="preserve"> sesiynau hyfforddiant </w:t>
      </w:r>
      <w:r w:rsidR="00D45C4D">
        <w:rPr>
          <w:rFonts w:eastAsiaTheme="minorHAnsi" w:cs="Verdana"/>
          <w:sz w:val="22"/>
          <w:szCs w:val="22"/>
        </w:rPr>
        <w:t>yn flynyddol.</w:t>
      </w:r>
    </w:p>
    <w:p w14:paraId="0CC6FD6A" w14:textId="5213C1A7" w:rsidR="00EF14F9" w:rsidRPr="008B72D6" w:rsidRDefault="00EF14F9" w:rsidP="00EF14F9">
      <w:pPr>
        <w:autoSpaceDE w:val="0"/>
        <w:autoSpaceDN w:val="0"/>
        <w:adjustRightInd w:val="0"/>
        <w:ind w:left="720"/>
        <w:jc w:val="both"/>
        <w:rPr>
          <w:rFonts w:eastAsiaTheme="minorHAnsi" w:cs="Verdana"/>
          <w:color w:val="000000"/>
          <w:sz w:val="22"/>
          <w:szCs w:val="22"/>
        </w:rPr>
      </w:pPr>
    </w:p>
    <w:p w14:paraId="48F47864" w14:textId="77777777" w:rsidR="000C55BB" w:rsidRPr="008B72D6" w:rsidRDefault="000C55BB" w:rsidP="000C55BB">
      <w:pPr>
        <w:ind w:left="720" w:hanging="720"/>
        <w:jc w:val="both"/>
        <w:rPr>
          <w:color w:val="000000"/>
          <w:sz w:val="22"/>
          <w:szCs w:val="22"/>
          <w:lang w:eastAsia="en-GB"/>
        </w:rPr>
      </w:pPr>
    </w:p>
    <w:p w14:paraId="65BB6699" w14:textId="77777777" w:rsidR="00E56633" w:rsidRPr="008B72D6" w:rsidRDefault="00E56633" w:rsidP="00E56633">
      <w:pPr>
        <w:autoSpaceDE w:val="0"/>
        <w:autoSpaceDN w:val="0"/>
        <w:adjustRightInd w:val="0"/>
        <w:ind w:left="720" w:hanging="720"/>
        <w:jc w:val="both"/>
        <w:rPr>
          <w:rFonts w:eastAsiaTheme="minorHAnsi" w:cs="Verdana"/>
          <w:color w:val="000000"/>
          <w:sz w:val="22"/>
          <w:szCs w:val="22"/>
        </w:rPr>
      </w:pPr>
      <w:r w:rsidRPr="008B72D6">
        <w:rPr>
          <w:rFonts w:eastAsiaTheme="minorHAnsi" w:cs="Verdana"/>
          <w:color w:val="000000"/>
          <w:sz w:val="22"/>
          <w:szCs w:val="22"/>
        </w:rPr>
        <w:t>4.3</w:t>
      </w:r>
      <w:r w:rsidRPr="008B72D6">
        <w:rPr>
          <w:rFonts w:eastAsiaTheme="minorHAnsi" w:cs="Verdana"/>
          <w:color w:val="000000"/>
          <w:sz w:val="22"/>
          <w:szCs w:val="22"/>
        </w:rPr>
        <w:tab/>
        <w:t xml:space="preserve">Rhaid i bob aelod o staff fod yn gyfarwydd </w:t>
      </w:r>
      <w:r w:rsidRPr="008B72D6">
        <w:rPr>
          <w:rFonts w:eastAsiaTheme="minorHAnsi" w:cs="Arial"/>
          <w:color w:val="000000"/>
          <w:sz w:val="22"/>
          <w:szCs w:val="22"/>
        </w:rPr>
        <w:t xml:space="preserve">â’r canlynol mewn perthynas â phrosesu data personol </w:t>
      </w:r>
      <w:r w:rsidRPr="008B72D6">
        <w:rPr>
          <w:rFonts w:eastAsiaTheme="minorHAnsi" w:cs="Arial"/>
          <w:b/>
          <w:bCs/>
          <w:color w:val="000000"/>
          <w:sz w:val="22"/>
          <w:szCs w:val="22"/>
        </w:rPr>
        <w:t>eraill</w:t>
      </w:r>
      <w:r w:rsidRPr="008B72D6">
        <w:rPr>
          <w:rFonts w:eastAsiaTheme="minorHAnsi" w:cs="Arial"/>
          <w:color w:val="000000"/>
          <w:sz w:val="22"/>
          <w:szCs w:val="22"/>
        </w:rPr>
        <w:t xml:space="preserve"> o fewn y Coleg</w:t>
      </w:r>
      <w:r w:rsidRPr="008B72D6">
        <w:rPr>
          <w:rFonts w:eastAsiaTheme="minorHAnsi" w:cs="Verdana"/>
          <w:sz w:val="22"/>
          <w:szCs w:val="22"/>
        </w:rPr>
        <w:t>:</w:t>
      </w:r>
    </w:p>
    <w:p w14:paraId="615BE65A" w14:textId="77777777" w:rsidR="00A373B2" w:rsidRPr="008B72D6" w:rsidRDefault="00A373B2" w:rsidP="000C55BB">
      <w:pPr>
        <w:ind w:firstLine="360"/>
        <w:jc w:val="both"/>
        <w:rPr>
          <w:color w:val="000000"/>
          <w:sz w:val="22"/>
          <w:szCs w:val="22"/>
          <w:lang w:eastAsia="en-GB"/>
        </w:rPr>
      </w:pPr>
    </w:p>
    <w:p w14:paraId="1DA104AE" w14:textId="77777777" w:rsidR="00E56633" w:rsidRPr="008B72D6" w:rsidRDefault="00E56633" w:rsidP="00E56633">
      <w:pPr>
        <w:pStyle w:val="ListParagraph"/>
        <w:numPr>
          <w:ilvl w:val="0"/>
          <w:numId w:val="2"/>
        </w:numPr>
        <w:ind w:left="1080"/>
        <w:jc w:val="both"/>
        <w:rPr>
          <w:color w:val="000000"/>
          <w:sz w:val="22"/>
          <w:szCs w:val="22"/>
          <w:lang w:val="cy-GB" w:eastAsia="en-GB"/>
        </w:rPr>
      </w:pPr>
      <w:r w:rsidRPr="008B72D6">
        <w:rPr>
          <w:color w:val="000000"/>
          <w:sz w:val="22"/>
          <w:szCs w:val="22"/>
          <w:lang w:val="cy-GB" w:eastAsia="en-GB"/>
        </w:rPr>
        <w:t xml:space="preserve">Pa wybodaeth bersonol maent yn gallu ei chasglu neu beidio </w:t>
      </w:r>
    </w:p>
    <w:p w14:paraId="453D55F6" w14:textId="77777777" w:rsidR="00E56633" w:rsidRPr="008B72D6" w:rsidRDefault="00E56633" w:rsidP="00E56633">
      <w:pPr>
        <w:pStyle w:val="ListParagraph"/>
        <w:numPr>
          <w:ilvl w:val="0"/>
          <w:numId w:val="2"/>
        </w:numPr>
        <w:ind w:left="1080"/>
        <w:jc w:val="both"/>
        <w:rPr>
          <w:color w:val="000000"/>
          <w:sz w:val="22"/>
          <w:szCs w:val="22"/>
          <w:lang w:val="cy-GB" w:eastAsia="en-GB"/>
        </w:rPr>
      </w:pPr>
      <w:r w:rsidRPr="008B72D6">
        <w:rPr>
          <w:color w:val="000000"/>
          <w:sz w:val="22"/>
          <w:szCs w:val="22"/>
          <w:lang w:val="cy-GB" w:eastAsia="en-GB"/>
        </w:rPr>
        <w:t xml:space="preserve">Pa wybodaeth bersonol y maent yn gallu ei chadw neu beidio </w:t>
      </w:r>
    </w:p>
    <w:p w14:paraId="5D179489" w14:textId="77777777" w:rsidR="00A373B2" w:rsidRPr="008B72D6" w:rsidRDefault="00E56633" w:rsidP="00E56633">
      <w:pPr>
        <w:pStyle w:val="ListParagraph"/>
        <w:numPr>
          <w:ilvl w:val="0"/>
          <w:numId w:val="2"/>
        </w:numPr>
        <w:ind w:left="1080"/>
        <w:jc w:val="both"/>
        <w:rPr>
          <w:sz w:val="22"/>
          <w:szCs w:val="22"/>
          <w:lang w:eastAsia="en-GB"/>
        </w:rPr>
      </w:pPr>
      <w:r w:rsidRPr="008B72D6">
        <w:rPr>
          <w:rFonts w:eastAsiaTheme="minorHAnsi" w:cs="Verdana"/>
          <w:sz w:val="22"/>
          <w:szCs w:val="22"/>
        </w:rPr>
        <w:t>Sut ac am ba hyd y gellir cadw’r wybodaeth (gweler cynllun cadw data ynghlwm - Atodiad A)</w:t>
      </w:r>
    </w:p>
    <w:p w14:paraId="6CAA2143" w14:textId="77777777" w:rsidR="00E56633" w:rsidRPr="008B72D6" w:rsidRDefault="00E56633" w:rsidP="00E56633">
      <w:pPr>
        <w:pStyle w:val="ListParagraph"/>
        <w:numPr>
          <w:ilvl w:val="0"/>
          <w:numId w:val="2"/>
        </w:numPr>
        <w:ind w:left="1080"/>
        <w:jc w:val="both"/>
        <w:rPr>
          <w:color w:val="000000"/>
          <w:sz w:val="22"/>
          <w:szCs w:val="22"/>
          <w:lang w:val="cy-GB" w:eastAsia="en-GB"/>
        </w:rPr>
      </w:pPr>
      <w:r w:rsidRPr="008B72D6">
        <w:rPr>
          <w:color w:val="000000"/>
          <w:sz w:val="22"/>
          <w:szCs w:val="22"/>
          <w:lang w:val="cy-GB" w:eastAsia="en-GB"/>
        </w:rPr>
        <w:t>Pa wybodaeth gellir ei datgelu neu beidio</w:t>
      </w:r>
    </w:p>
    <w:p w14:paraId="55CAEAD8" w14:textId="77777777" w:rsidR="00E56633" w:rsidRPr="008B72D6" w:rsidRDefault="00E56633" w:rsidP="00E56633">
      <w:pPr>
        <w:pStyle w:val="ListParagraph"/>
        <w:numPr>
          <w:ilvl w:val="0"/>
          <w:numId w:val="2"/>
        </w:numPr>
        <w:ind w:left="1080"/>
        <w:jc w:val="both"/>
        <w:rPr>
          <w:color w:val="000000"/>
          <w:sz w:val="22"/>
          <w:szCs w:val="22"/>
          <w:lang w:val="cy-GB" w:eastAsia="en-GB"/>
        </w:rPr>
      </w:pPr>
      <w:r w:rsidRPr="008B72D6">
        <w:rPr>
          <w:rFonts w:eastAsia="MS Mincho" w:cs="Verdana"/>
          <w:color w:val="000000"/>
          <w:sz w:val="22"/>
          <w:szCs w:val="22"/>
          <w:lang w:val="cy-GB" w:eastAsia="en-GB"/>
        </w:rPr>
        <w:t>I bwy ellir datgelu’r wybodaeth ac ar ba ffurf</w:t>
      </w:r>
    </w:p>
    <w:p w14:paraId="64A042B3" w14:textId="77777777" w:rsidR="00A373B2" w:rsidRPr="008B72D6" w:rsidRDefault="00E56633" w:rsidP="00E56633">
      <w:pPr>
        <w:pStyle w:val="ListParagraph"/>
        <w:numPr>
          <w:ilvl w:val="0"/>
          <w:numId w:val="2"/>
        </w:numPr>
        <w:ind w:left="1080"/>
        <w:jc w:val="both"/>
        <w:rPr>
          <w:color w:val="000000"/>
          <w:sz w:val="22"/>
          <w:szCs w:val="22"/>
          <w:lang w:eastAsia="en-GB"/>
        </w:rPr>
      </w:pPr>
      <w:r w:rsidRPr="008B72D6">
        <w:rPr>
          <w:color w:val="000000"/>
          <w:sz w:val="22"/>
          <w:szCs w:val="22"/>
          <w:lang w:eastAsia="en-GB"/>
        </w:rPr>
        <w:lastRenderedPageBreak/>
        <w:t>Cynllun dosbarthu data’r Coleg</w:t>
      </w:r>
    </w:p>
    <w:p w14:paraId="732BABE2" w14:textId="77777777" w:rsidR="00A373B2" w:rsidRPr="008B72D6" w:rsidRDefault="00A373B2" w:rsidP="000C55BB">
      <w:pPr>
        <w:pStyle w:val="ListParagraph"/>
        <w:jc w:val="both"/>
        <w:rPr>
          <w:color w:val="000000"/>
          <w:sz w:val="22"/>
          <w:szCs w:val="22"/>
          <w:lang w:eastAsia="en-GB"/>
        </w:rPr>
      </w:pPr>
    </w:p>
    <w:p w14:paraId="6D6DFBA7" w14:textId="77777777" w:rsidR="00A373B2" w:rsidRPr="008B72D6" w:rsidRDefault="00E56633" w:rsidP="000C55BB">
      <w:pPr>
        <w:ind w:left="720"/>
        <w:jc w:val="both"/>
        <w:rPr>
          <w:sz w:val="22"/>
          <w:szCs w:val="22"/>
        </w:rPr>
      </w:pPr>
      <w:r w:rsidRPr="008B72D6">
        <w:rPr>
          <w:sz w:val="22"/>
          <w:szCs w:val="22"/>
          <w:lang w:val="cy-GB"/>
        </w:rPr>
        <w:t xml:space="preserve">Os oes unrhyw amheuaeth ynghylch a ddylid prosesu data, dylid trafod hyn â Swyddog Diogelu Data’r Coleg. </w:t>
      </w:r>
    </w:p>
    <w:p w14:paraId="2F5C2DEE" w14:textId="77777777" w:rsidR="00D01D79" w:rsidRPr="008B72D6" w:rsidRDefault="00D01D79" w:rsidP="000C55BB">
      <w:pPr>
        <w:ind w:left="720"/>
        <w:jc w:val="both"/>
        <w:rPr>
          <w:sz w:val="22"/>
          <w:szCs w:val="22"/>
        </w:rPr>
      </w:pPr>
    </w:p>
    <w:p w14:paraId="7E5ACB77" w14:textId="77777777" w:rsidR="00D01D79" w:rsidRPr="008B72D6" w:rsidRDefault="00D01D79" w:rsidP="000C55BB">
      <w:pPr>
        <w:jc w:val="both"/>
        <w:rPr>
          <w:sz w:val="22"/>
          <w:szCs w:val="22"/>
        </w:rPr>
      </w:pPr>
      <w:r w:rsidRPr="008B72D6">
        <w:rPr>
          <w:sz w:val="22"/>
          <w:szCs w:val="22"/>
        </w:rPr>
        <w:t>4.4</w:t>
      </w:r>
      <w:r w:rsidRPr="008B72D6">
        <w:rPr>
          <w:sz w:val="22"/>
          <w:szCs w:val="22"/>
        </w:rPr>
        <w:tab/>
      </w:r>
      <w:r w:rsidR="00E56633" w:rsidRPr="008B72D6">
        <w:rPr>
          <w:sz w:val="22"/>
          <w:szCs w:val="22"/>
          <w:lang w:val="cy-GB"/>
        </w:rPr>
        <w:t>Mae gan</w:t>
      </w:r>
      <w:r w:rsidR="00E56633" w:rsidRPr="008B72D6">
        <w:rPr>
          <w:b/>
          <w:sz w:val="22"/>
          <w:szCs w:val="22"/>
          <w:lang w:val="cy-GB"/>
        </w:rPr>
        <w:t xml:space="preserve"> bob aelod o staff </w:t>
      </w:r>
      <w:r w:rsidR="00E56633" w:rsidRPr="008B72D6">
        <w:rPr>
          <w:sz w:val="22"/>
          <w:szCs w:val="22"/>
          <w:lang w:val="cy-GB"/>
        </w:rPr>
        <w:t>gyfrifoldeb mewn perthynas â:</w:t>
      </w:r>
    </w:p>
    <w:p w14:paraId="7C3C836C" w14:textId="77777777" w:rsidR="000C55BB" w:rsidRPr="008B72D6" w:rsidRDefault="000C55BB" w:rsidP="000C55BB">
      <w:pPr>
        <w:jc w:val="both"/>
        <w:rPr>
          <w:sz w:val="22"/>
          <w:szCs w:val="22"/>
        </w:rPr>
      </w:pPr>
    </w:p>
    <w:p w14:paraId="388AB55B" w14:textId="77777777" w:rsidR="00D01D79" w:rsidRPr="008B72D6" w:rsidRDefault="00E56633" w:rsidP="001A6D27">
      <w:pPr>
        <w:pStyle w:val="ListParagraph"/>
        <w:numPr>
          <w:ilvl w:val="0"/>
          <w:numId w:val="7"/>
        </w:numPr>
        <w:jc w:val="both"/>
        <w:rPr>
          <w:sz w:val="22"/>
          <w:szCs w:val="22"/>
        </w:rPr>
      </w:pPr>
      <w:r w:rsidRPr="008B72D6">
        <w:rPr>
          <w:sz w:val="22"/>
          <w:szCs w:val="22"/>
        </w:rPr>
        <w:t>Chadw data bersonol yn ddiogel (gweler paragraff 6)</w:t>
      </w:r>
      <w:r w:rsidR="001A6D27" w:rsidRPr="008B72D6">
        <w:rPr>
          <w:sz w:val="22"/>
          <w:szCs w:val="22"/>
        </w:rPr>
        <w:t xml:space="preserve"> a pheidio </w:t>
      </w:r>
      <w:r w:rsidR="001A6D27" w:rsidRPr="008B72D6">
        <w:rPr>
          <w:rFonts w:cs="Arial"/>
          <w:sz w:val="22"/>
          <w:szCs w:val="22"/>
        </w:rPr>
        <w:t>â</w:t>
      </w:r>
      <w:r w:rsidR="001A6D27" w:rsidRPr="008B72D6">
        <w:rPr>
          <w:sz w:val="22"/>
          <w:szCs w:val="22"/>
        </w:rPr>
        <w:t>’i roi i drydydd parti anawdurdodedig</w:t>
      </w:r>
      <w:r w:rsidR="00D01D79" w:rsidRPr="008B72D6">
        <w:rPr>
          <w:sz w:val="22"/>
          <w:szCs w:val="22"/>
        </w:rPr>
        <w:t>;</w:t>
      </w:r>
    </w:p>
    <w:p w14:paraId="3C5C25EC" w14:textId="77777777" w:rsidR="00D01D79" w:rsidRPr="008B72D6" w:rsidRDefault="001A6D27" w:rsidP="001A6D27">
      <w:pPr>
        <w:pStyle w:val="ListParagraph"/>
        <w:numPr>
          <w:ilvl w:val="0"/>
          <w:numId w:val="7"/>
        </w:numPr>
        <w:jc w:val="both"/>
        <w:rPr>
          <w:sz w:val="22"/>
          <w:szCs w:val="22"/>
        </w:rPr>
      </w:pPr>
      <w:r w:rsidRPr="008B72D6">
        <w:rPr>
          <w:sz w:val="22"/>
          <w:szCs w:val="22"/>
        </w:rPr>
        <w:t xml:space="preserve">Hysbsysu’r Coleg o unrhyw doriadau i ddiogelu data a rhoi gwybod i’r Swyddog Diogelu Data cyn gynted </w:t>
      </w:r>
      <w:r w:rsidRPr="008B72D6">
        <w:rPr>
          <w:rFonts w:cs="Arial"/>
          <w:sz w:val="22"/>
          <w:szCs w:val="22"/>
        </w:rPr>
        <w:t>â</w:t>
      </w:r>
      <w:r w:rsidRPr="008B72D6">
        <w:rPr>
          <w:sz w:val="22"/>
          <w:szCs w:val="22"/>
        </w:rPr>
        <w:t xml:space="preserve"> phosib</w:t>
      </w:r>
      <w:r w:rsidR="00A83040" w:rsidRPr="008B72D6">
        <w:rPr>
          <w:sz w:val="22"/>
          <w:szCs w:val="22"/>
        </w:rPr>
        <w:t xml:space="preserve"> (</w:t>
      </w:r>
      <w:r w:rsidRPr="008B72D6">
        <w:rPr>
          <w:sz w:val="22"/>
          <w:szCs w:val="22"/>
        </w:rPr>
        <w:t>gweler paragraff 5</w:t>
      </w:r>
      <w:r w:rsidR="00A83040" w:rsidRPr="008B72D6">
        <w:rPr>
          <w:sz w:val="22"/>
          <w:szCs w:val="22"/>
        </w:rPr>
        <w:t>)</w:t>
      </w:r>
      <w:r w:rsidR="00D01D79" w:rsidRPr="008B72D6">
        <w:rPr>
          <w:sz w:val="22"/>
          <w:szCs w:val="22"/>
        </w:rPr>
        <w:t>.</w:t>
      </w:r>
    </w:p>
    <w:p w14:paraId="36279B9D" w14:textId="77777777" w:rsidR="003F5BF9" w:rsidRPr="008B72D6" w:rsidRDefault="003F5BF9" w:rsidP="000C55BB">
      <w:pPr>
        <w:pStyle w:val="ListParagraph"/>
        <w:ind w:left="1080"/>
        <w:jc w:val="both"/>
        <w:rPr>
          <w:color w:val="FF0000"/>
          <w:sz w:val="22"/>
          <w:szCs w:val="22"/>
        </w:rPr>
      </w:pPr>
    </w:p>
    <w:p w14:paraId="28899773" w14:textId="77777777" w:rsidR="00A373B2" w:rsidRPr="008B72D6" w:rsidRDefault="003F5BF9" w:rsidP="000C55BB">
      <w:pPr>
        <w:ind w:left="720" w:hanging="720"/>
        <w:jc w:val="both"/>
        <w:rPr>
          <w:color w:val="FF0000"/>
          <w:sz w:val="22"/>
          <w:szCs w:val="22"/>
        </w:rPr>
      </w:pPr>
      <w:r w:rsidRPr="008B72D6">
        <w:rPr>
          <w:sz w:val="22"/>
          <w:szCs w:val="22"/>
        </w:rPr>
        <w:t>4.5</w:t>
      </w:r>
      <w:r w:rsidRPr="008B72D6">
        <w:rPr>
          <w:sz w:val="22"/>
          <w:szCs w:val="22"/>
        </w:rPr>
        <w:tab/>
      </w:r>
      <w:r w:rsidR="007534EA" w:rsidRPr="008B72D6">
        <w:rPr>
          <w:sz w:val="22"/>
          <w:szCs w:val="22"/>
        </w:rPr>
        <w:t xml:space="preserve">Rhaid i unrhyw un sy’n prosesu data gydymffurfio </w:t>
      </w:r>
      <w:r w:rsidR="007534EA" w:rsidRPr="008B72D6">
        <w:rPr>
          <w:rFonts w:cs="Arial"/>
          <w:sz w:val="22"/>
          <w:szCs w:val="22"/>
        </w:rPr>
        <w:t>â</w:t>
      </w:r>
      <w:r w:rsidR="007534EA" w:rsidRPr="008B72D6">
        <w:rPr>
          <w:sz w:val="22"/>
          <w:szCs w:val="22"/>
        </w:rPr>
        <w:t xml:space="preserve"> </w:t>
      </w:r>
      <w:hyperlink r:id="rId10" w:history="1">
        <w:r w:rsidR="007534EA" w:rsidRPr="008B72D6">
          <w:rPr>
            <w:rStyle w:val="Hyperlink"/>
            <w:sz w:val="22"/>
            <w:szCs w:val="22"/>
          </w:rPr>
          <w:t>Hysbysiad Preifatrwydd Staff y Coleg</w:t>
        </w:r>
      </w:hyperlink>
      <w:r w:rsidRPr="008B72D6">
        <w:rPr>
          <w:sz w:val="22"/>
          <w:szCs w:val="22"/>
        </w:rPr>
        <w:t xml:space="preserve"> </w:t>
      </w:r>
    </w:p>
    <w:p w14:paraId="4183E035" w14:textId="77777777" w:rsidR="003F5BF9" w:rsidRPr="008B72D6" w:rsidRDefault="003F5BF9" w:rsidP="000C55BB">
      <w:pPr>
        <w:ind w:left="720"/>
        <w:jc w:val="both"/>
        <w:rPr>
          <w:color w:val="FF0000"/>
          <w:sz w:val="22"/>
          <w:szCs w:val="22"/>
        </w:rPr>
      </w:pPr>
    </w:p>
    <w:p w14:paraId="7B3D2B64" w14:textId="77777777" w:rsidR="001A6D27" w:rsidRPr="008B72D6" w:rsidRDefault="0000277D" w:rsidP="007534EA">
      <w:pPr>
        <w:ind w:left="720" w:hanging="720"/>
        <w:jc w:val="both"/>
        <w:rPr>
          <w:sz w:val="22"/>
          <w:szCs w:val="22"/>
          <w:lang w:val="cy-GB"/>
        </w:rPr>
      </w:pPr>
      <w:r w:rsidRPr="008B72D6">
        <w:rPr>
          <w:sz w:val="22"/>
          <w:szCs w:val="22"/>
        </w:rPr>
        <w:t>4</w:t>
      </w:r>
      <w:r w:rsidR="00A373B2" w:rsidRPr="008B72D6">
        <w:rPr>
          <w:sz w:val="22"/>
          <w:szCs w:val="22"/>
        </w:rPr>
        <w:t>.</w:t>
      </w:r>
      <w:r w:rsidR="00EA128B" w:rsidRPr="008B72D6">
        <w:rPr>
          <w:sz w:val="22"/>
          <w:szCs w:val="22"/>
        </w:rPr>
        <w:t>6</w:t>
      </w:r>
      <w:r w:rsidR="00A373B2" w:rsidRPr="008B72D6">
        <w:rPr>
          <w:sz w:val="22"/>
          <w:szCs w:val="22"/>
        </w:rPr>
        <w:tab/>
      </w:r>
      <w:r w:rsidR="001A6D27" w:rsidRPr="008B72D6">
        <w:rPr>
          <w:sz w:val="22"/>
          <w:szCs w:val="22"/>
          <w:lang w:val="cy-GB"/>
        </w:rPr>
        <w:t>Mae gan</w:t>
      </w:r>
      <w:r w:rsidR="001A6D27" w:rsidRPr="008B72D6">
        <w:rPr>
          <w:b/>
          <w:sz w:val="22"/>
          <w:szCs w:val="22"/>
          <w:lang w:val="cy-GB"/>
        </w:rPr>
        <w:t xml:space="preserve"> bob aelod o staff </w:t>
      </w:r>
      <w:r w:rsidR="001A6D27" w:rsidRPr="008B72D6">
        <w:rPr>
          <w:sz w:val="22"/>
          <w:szCs w:val="22"/>
          <w:lang w:val="cy-GB"/>
        </w:rPr>
        <w:t xml:space="preserve">gyfrifoldeb mewn perthynas â chywirdeb yr wybodaeth sy’n ymwneud â nhw a gedwir gan y Coleg. Mae’n ofynnol i staff: </w:t>
      </w:r>
    </w:p>
    <w:p w14:paraId="74B688DF" w14:textId="77777777" w:rsidR="001A6D27" w:rsidRPr="008B72D6" w:rsidRDefault="001A6D27" w:rsidP="001A6D27">
      <w:pPr>
        <w:jc w:val="both"/>
        <w:rPr>
          <w:sz w:val="22"/>
          <w:szCs w:val="22"/>
          <w:lang w:val="cy-GB"/>
        </w:rPr>
      </w:pPr>
    </w:p>
    <w:p w14:paraId="19ADC26F" w14:textId="77777777" w:rsidR="001A6D27" w:rsidRPr="008B72D6" w:rsidRDefault="001A6D27" w:rsidP="001A6D27">
      <w:pPr>
        <w:pStyle w:val="ListParagraph"/>
        <w:numPr>
          <w:ilvl w:val="0"/>
          <w:numId w:val="3"/>
        </w:numPr>
        <w:ind w:left="1080"/>
        <w:jc w:val="both"/>
        <w:rPr>
          <w:sz w:val="22"/>
          <w:szCs w:val="22"/>
          <w:lang w:val="cy-GB"/>
        </w:rPr>
      </w:pPr>
      <w:r w:rsidRPr="008B72D6">
        <w:rPr>
          <w:sz w:val="22"/>
          <w:szCs w:val="22"/>
          <w:lang w:val="cy-GB"/>
        </w:rPr>
        <w:t xml:space="preserve">Sicrhau bod unrhyw wybodaeth a roddir ganddynt i’r Coleg mewn perthynas â’u cyflogaeth yn gywir ac yn ddiweddaredig. </w:t>
      </w:r>
    </w:p>
    <w:p w14:paraId="3A08D3B2" w14:textId="77777777" w:rsidR="001A6D27" w:rsidRPr="008B72D6" w:rsidRDefault="001A6D27" w:rsidP="001A6D27">
      <w:pPr>
        <w:pStyle w:val="ListParagraph"/>
        <w:numPr>
          <w:ilvl w:val="0"/>
          <w:numId w:val="3"/>
        </w:numPr>
        <w:ind w:left="1080"/>
        <w:jc w:val="both"/>
        <w:rPr>
          <w:sz w:val="22"/>
          <w:szCs w:val="22"/>
          <w:lang w:val="cy-GB"/>
        </w:rPr>
      </w:pPr>
      <w:r w:rsidRPr="008B72D6">
        <w:rPr>
          <w:sz w:val="22"/>
          <w:szCs w:val="22"/>
          <w:lang w:val="cy-GB"/>
        </w:rPr>
        <w:t xml:space="preserve">Hysbysu’r Coleg o unrhyw newidiadau i’r wybodaeth a ddarparwyd ganddynt, megis newid cyfeiriad. </w:t>
      </w:r>
    </w:p>
    <w:p w14:paraId="7FAE366A" w14:textId="77777777" w:rsidR="00A373B2" w:rsidRPr="008B72D6" w:rsidRDefault="001A6D27" w:rsidP="001A6D27">
      <w:pPr>
        <w:pStyle w:val="ListParagraph"/>
        <w:numPr>
          <w:ilvl w:val="0"/>
          <w:numId w:val="3"/>
        </w:numPr>
        <w:ind w:left="1080"/>
        <w:jc w:val="both"/>
        <w:rPr>
          <w:sz w:val="22"/>
          <w:szCs w:val="22"/>
          <w:lang w:val="cy-GB"/>
        </w:rPr>
      </w:pPr>
      <w:r w:rsidRPr="008B72D6">
        <w:rPr>
          <w:rFonts w:eastAsia="MS Mincho" w:cs="Verdana"/>
          <w:sz w:val="22"/>
          <w:szCs w:val="22"/>
          <w:lang w:val="cy-GB" w:eastAsia="en-GB"/>
        </w:rPr>
        <w:t>Hysbysu’r Coleg o unrhyw gamgymeriadau yn yr wybodaeth a gedwir gan y Coleg. Ni all y Coleg fod yn gyfrifol am y fath gamgymeriadau os na ddywedwyd wrtho gan yr aelod o staff dan sylw.</w:t>
      </w:r>
      <w:r w:rsidR="00A373B2" w:rsidRPr="008B72D6">
        <w:rPr>
          <w:sz w:val="22"/>
          <w:szCs w:val="22"/>
        </w:rPr>
        <w:t xml:space="preserve"> </w:t>
      </w:r>
    </w:p>
    <w:p w14:paraId="596A9025" w14:textId="77777777" w:rsidR="00A373B2" w:rsidRPr="008B72D6" w:rsidRDefault="00A373B2" w:rsidP="000C55BB">
      <w:pPr>
        <w:ind w:firstLine="360"/>
        <w:jc w:val="both"/>
        <w:rPr>
          <w:color w:val="000000"/>
          <w:sz w:val="22"/>
          <w:szCs w:val="22"/>
          <w:lang w:eastAsia="en-GB"/>
        </w:rPr>
      </w:pPr>
    </w:p>
    <w:p w14:paraId="6828BD38" w14:textId="77777777" w:rsidR="00A373B2" w:rsidRPr="008B72D6" w:rsidRDefault="0000277D" w:rsidP="000C55BB">
      <w:pPr>
        <w:ind w:left="720" w:hanging="720"/>
        <w:jc w:val="both"/>
        <w:rPr>
          <w:color w:val="000000"/>
          <w:sz w:val="22"/>
          <w:szCs w:val="22"/>
          <w:lang w:eastAsia="en-GB"/>
        </w:rPr>
      </w:pPr>
      <w:r w:rsidRPr="008B72D6">
        <w:rPr>
          <w:color w:val="000000"/>
          <w:sz w:val="22"/>
          <w:szCs w:val="22"/>
          <w:lang w:eastAsia="en-GB"/>
        </w:rPr>
        <w:t>4</w:t>
      </w:r>
      <w:r w:rsidR="00EA128B" w:rsidRPr="008B72D6">
        <w:rPr>
          <w:color w:val="000000"/>
          <w:sz w:val="22"/>
          <w:szCs w:val="22"/>
          <w:lang w:eastAsia="en-GB"/>
        </w:rPr>
        <w:t>.7</w:t>
      </w:r>
      <w:r w:rsidR="00A373B2" w:rsidRPr="008B72D6">
        <w:rPr>
          <w:color w:val="000000"/>
          <w:sz w:val="22"/>
          <w:szCs w:val="22"/>
          <w:lang w:eastAsia="en-GB"/>
        </w:rPr>
        <w:tab/>
      </w:r>
      <w:r w:rsidR="001A6D27" w:rsidRPr="008B72D6">
        <w:rPr>
          <w:rFonts w:eastAsia="MS Mincho" w:cs="Verdana"/>
          <w:color w:val="000000"/>
          <w:sz w:val="22"/>
          <w:szCs w:val="22"/>
          <w:lang w:val="cy-GB" w:eastAsia="en-GB"/>
        </w:rPr>
        <w:t xml:space="preserve">Dylai unrhyw aelod o staff sy’n credu na ddilynwyd y polisi mewn perthynas â’i ddata personol ef godi’r mater â’r perchennog data perthnasol yn y lle cyntaf. Os na ellir datrys y broblem, dylid cyfeirio’r mater i Swyddog Diogelu Data dynodedig y Coleg. </w:t>
      </w:r>
    </w:p>
    <w:p w14:paraId="7DF00F1E" w14:textId="77777777" w:rsidR="0041071B" w:rsidRPr="008B72D6" w:rsidRDefault="0041071B" w:rsidP="000C55BB">
      <w:pPr>
        <w:ind w:left="720"/>
        <w:rPr>
          <w:color w:val="FF0000"/>
          <w:sz w:val="22"/>
          <w:szCs w:val="22"/>
        </w:rPr>
      </w:pPr>
    </w:p>
    <w:p w14:paraId="7D80E2D0" w14:textId="77777777" w:rsidR="000128F2" w:rsidRPr="004B34EA" w:rsidRDefault="001A6D27" w:rsidP="004B34EA">
      <w:pPr>
        <w:pStyle w:val="Heading2"/>
        <w:ind w:firstLine="720"/>
        <w:rPr>
          <w:rFonts w:ascii="Verdana" w:hAnsi="Verdana"/>
          <w:color w:val="auto"/>
          <w:sz w:val="28"/>
          <w:szCs w:val="28"/>
          <w:lang w:eastAsia="en-GB"/>
        </w:rPr>
      </w:pPr>
      <w:r w:rsidRPr="004B34EA">
        <w:rPr>
          <w:rFonts w:ascii="Verdana" w:hAnsi="Verdana"/>
          <w:color w:val="auto"/>
          <w:sz w:val="28"/>
          <w:szCs w:val="28"/>
          <w:lang w:eastAsia="en-GB"/>
        </w:rPr>
        <w:t>Dysgwyr</w:t>
      </w:r>
    </w:p>
    <w:p w14:paraId="548A3B93" w14:textId="77777777" w:rsidR="000128F2" w:rsidRPr="008B72D6" w:rsidRDefault="000128F2" w:rsidP="000C55BB">
      <w:pPr>
        <w:ind w:left="360"/>
        <w:jc w:val="both"/>
        <w:rPr>
          <w:b/>
          <w:color w:val="000000"/>
          <w:sz w:val="22"/>
          <w:szCs w:val="22"/>
          <w:lang w:eastAsia="en-GB"/>
        </w:rPr>
      </w:pPr>
    </w:p>
    <w:p w14:paraId="561C538A" w14:textId="77777777" w:rsidR="000F4089" w:rsidRPr="008B72D6" w:rsidRDefault="007C1284" w:rsidP="007C1284">
      <w:pPr>
        <w:ind w:left="720" w:hanging="720"/>
        <w:jc w:val="both"/>
        <w:rPr>
          <w:sz w:val="22"/>
          <w:szCs w:val="22"/>
          <w:lang w:eastAsia="en-GB"/>
        </w:rPr>
      </w:pPr>
      <w:r w:rsidRPr="008B72D6">
        <w:rPr>
          <w:rFonts w:eastAsiaTheme="minorHAnsi" w:cs="Verdana"/>
          <w:color w:val="000000"/>
          <w:sz w:val="22"/>
          <w:szCs w:val="22"/>
        </w:rPr>
        <w:t xml:space="preserve">4.8 </w:t>
      </w:r>
      <w:r w:rsidRPr="008B72D6">
        <w:rPr>
          <w:rFonts w:eastAsiaTheme="minorHAnsi" w:cs="Verdana"/>
          <w:color w:val="000000"/>
          <w:sz w:val="22"/>
          <w:szCs w:val="22"/>
        </w:rPr>
        <w:tab/>
        <w:t xml:space="preserve">Bydd data dysgwyr yn cael ei brosesu at ddibenion addysgol, gweinyddol a lles ac i gydymffurfio </w:t>
      </w:r>
      <w:r w:rsidRPr="008B72D6">
        <w:rPr>
          <w:rFonts w:eastAsiaTheme="minorHAnsi" w:cs="Arial"/>
          <w:color w:val="000000"/>
          <w:sz w:val="22"/>
          <w:szCs w:val="22"/>
        </w:rPr>
        <w:t>â</w:t>
      </w:r>
      <w:r w:rsidRPr="008B72D6">
        <w:rPr>
          <w:rFonts w:eastAsiaTheme="minorHAnsi" w:cs="Verdana"/>
          <w:color w:val="000000"/>
          <w:sz w:val="22"/>
          <w:szCs w:val="22"/>
        </w:rPr>
        <w:t>’r Polisi Diogelu Data. Darperir manylion pellach yn yr Hysbysiad Preifatrwydd i Ddysgwyr</w:t>
      </w:r>
      <w:r w:rsidR="000128F2" w:rsidRPr="008B72D6">
        <w:rPr>
          <w:sz w:val="22"/>
          <w:szCs w:val="22"/>
          <w:lang w:eastAsia="en-GB"/>
        </w:rPr>
        <w:t>.</w:t>
      </w:r>
      <w:r w:rsidR="003F5BF9" w:rsidRPr="008B72D6">
        <w:rPr>
          <w:sz w:val="22"/>
          <w:szCs w:val="22"/>
        </w:rPr>
        <w:t xml:space="preserve"> </w:t>
      </w:r>
      <w:hyperlink r:id="rId11" w:history="1">
        <w:r w:rsidR="003F5BF9" w:rsidRPr="008B72D6">
          <w:rPr>
            <w:rStyle w:val="Hyperlink"/>
            <w:sz w:val="22"/>
            <w:szCs w:val="22"/>
            <w:lang w:eastAsia="en-GB"/>
          </w:rPr>
          <w:t>https://www.gcs.ac.uk/privacy-notices</w:t>
        </w:r>
      </w:hyperlink>
      <w:r w:rsidR="003F5BF9" w:rsidRPr="008B72D6">
        <w:rPr>
          <w:color w:val="FF0000"/>
          <w:sz w:val="22"/>
          <w:szCs w:val="22"/>
          <w:lang w:eastAsia="en-GB"/>
        </w:rPr>
        <w:t xml:space="preserve"> </w:t>
      </w:r>
    </w:p>
    <w:p w14:paraId="17BDA682" w14:textId="77777777" w:rsidR="000F4089" w:rsidRPr="008B72D6" w:rsidRDefault="000F4089" w:rsidP="000F4089">
      <w:pPr>
        <w:ind w:left="720" w:hanging="720"/>
        <w:jc w:val="both"/>
        <w:rPr>
          <w:color w:val="000000"/>
          <w:sz w:val="22"/>
          <w:szCs w:val="22"/>
          <w:lang w:eastAsia="en-GB"/>
        </w:rPr>
      </w:pPr>
    </w:p>
    <w:p w14:paraId="61A986BE" w14:textId="77777777" w:rsidR="000F4089" w:rsidRPr="008B72D6" w:rsidRDefault="000128F2" w:rsidP="000F4089">
      <w:pPr>
        <w:ind w:left="720" w:hanging="720"/>
        <w:jc w:val="both"/>
        <w:rPr>
          <w:color w:val="FF0000"/>
          <w:sz w:val="22"/>
          <w:szCs w:val="22"/>
          <w:lang w:eastAsia="en-GB"/>
        </w:rPr>
      </w:pPr>
      <w:r w:rsidRPr="008B72D6">
        <w:rPr>
          <w:color w:val="000000"/>
          <w:sz w:val="22"/>
          <w:szCs w:val="22"/>
          <w:lang w:eastAsia="en-GB"/>
        </w:rPr>
        <w:t xml:space="preserve">4.6  </w:t>
      </w:r>
      <w:r w:rsidR="001A6D27" w:rsidRPr="008B72D6">
        <w:rPr>
          <w:color w:val="000000"/>
          <w:sz w:val="22"/>
          <w:szCs w:val="22"/>
          <w:lang w:eastAsia="en-GB"/>
        </w:rPr>
        <w:tab/>
      </w:r>
      <w:r w:rsidR="001A6D27" w:rsidRPr="008B72D6">
        <w:rPr>
          <w:color w:val="000000"/>
          <w:sz w:val="22"/>
          <w:szCs w:val="22"/>
          <w:lang w:val="cy-GB" w:eastAsia="en-GB"/>
        </w:rPr>
        <w:t>Rhaid i fyfyrwyr sicrhau bod yr holl ddata personol a ddarperir ganddynt i’r Coleg yn gywir ac yn ddiweddaredig. Mae ffurflenni newid manylion ar gael mewn derbynfeydd neu, mewn rhai achosion, gellir hysbysu newidiadau’n electronig.</w:t>
      </w:r>
    </w:p>
    <w:p w14:paraId="3FA305BC" w14:textId="77777777" w:rsidR="000F4089" w:rsidRPr="008B72D6" w:rsidRDefault="000F4089" w:rsidP="000F4089">
      <w:pPr>
        <w:ind w:left="720" w:hanging="720"/>
        <w:jc w:val="both"/>
        <w:rPr>
          <w:color w:val="FF0000"/>
          <w:sz w:val="22"/>
          <w:szCs w:val="22"/>
          <w:lang w:eastAsia="en-GB"/>
        </w:rPr>
      </w:pPr>
    </w:p>
    <w:p w14:paraId="6C1FC78C" w14:textId="77777777" w:rsidR="000F4089" w:rsidRPr="008B72D6" w:rsidRDefault="000128F2" w:rsidP="007534EA">
      <w:pPr>
        <w:ind w:left="720" w:hanging="720"/>
        <w:jc w:val="both"/>
        <w:rPr>
          <w:b/>
          <w:sz w:val="22"/>
          <w:szCs w:val="22"/>
        </w:rPr>
      </w:pPr>
      <w:r w:rsidRPr="008B72D6">
        <w:rPr>
          <w:color w:val="000000"/>
          <w:sz w:val="22"/>
          <w:szCs w:val="22"/>
          <w:lang w:eastAsia="en-GB"/>
        </w:rPr>
        <w:t>4.7</w:t>
      </w:r>
      <w:r w:rsidRPr="008B72D6">
        <w:rPr>
          <w:color w:val="000000"/>
          <w:sz w:val="22"/>
          <w:szCs w:val="22"/>
          <w:lang w:eastAsia="en-GB"/>
        </w:rPr>
        <w:tab/>
      </w:r>
      <w:r w:rsidR="007534EA" w:rsidRPr="008B72D6">
        <w:rPr>
          <w:color w:val="000000"/>
          <w:sz w:val="22"/>
          <w:szCs w:val="22"/>
          <w:lang w:val="cy-GB" w:eastAsia="en-GB"/>
        </w:rPr>
        <w:t>Rhaid i fyfyrwyr sy’n defnyddio cyfleusterau cyfrifiadurol y Coleg sylweddoli y gall UKGDPR fod yn berthnasol pryd bynnag y caiff data personol eraill eu prosesu. Mae hyn yn arbennig o debygol o godi pan fydd gwybodaeth am eraill yn cael eu rhyddhau i ddefnyddwyr ar-lein. Er enghraifft, wrth ohebu drwy e-bost, defnyddio cyfryngau cymdeithasol neu wrth ddefnyddio neu greu tudalennau we. Mae egwyddorion diogelu data o hyd yn berthnasol wrth brosesu data personol ar ffurf copi caled, megis mewn gohebiaeth neu ddogfennau eraill.</w:t>
      </w:r>
    </w:p>
    <w:p w14:paraId="1A37464A" w14:textId="77777777" w:rsidR="007534EA" w:rsidRPr="008B72D6" w:rsidRDefault="007534EA" w:rsidP="007534EA">
      <w:pPr>
        <w:ind w:left="720" w:hanging="720"/>
        <w:jc w:val="both"/>
        <w:rPr>
          <w:color w:val="FF0000"/>
          <w:sz w:val="22"/>
          <w:szCs w:val="22"/>
          <w:lang w:eastAsia="en-GB"/>
        </w:rPr>
      </w:pPr>
    </w:p>
    <w:p w14:paraId="5590453F" w14:textId="77777777" w:rsidR="000128F2" w:rsidRPr="004B34EA" w:rsidRDefault="00EA128B" w:rsidP="004B34EA">
      <w:pPr>
        <w:pStyle w:val="Heading1"/>
        <w:rPr>
          <w:rFonts w:ascii="Verdana" w:hAnsi="Verdana"/>
          <w:color w:val="auto"/>
        </w:rPr>
      </w:pPr>
      <w:r w:rsidRPr="004B34EA">
        <w:rPr>
          <w:rFonts w:ascii="Verdana" w:hAnsi="Verdana"/>
          <w:color w:val="auto"/>
        </w:rPr>
        <w:t>5.</w:t>
      </w:r>
      <w:r w:rsidRPr="004B34EA">
        <w:rPr>
          <w:rFonts w:ascii="Verdana" w:hAnsi="Verdana"/>
          <w:color w:val="auto"/>
        </w:rPr>
        <w:tab/>
      </w:r>
      <w:r w:rsidR="007534EA" w:rsidRPr="004B34EA">
        <w:rPr>
          <w:rFonts w:ascii="Verdana" w:hAnsi="Verdana"/>
          <w:color w:val="auto"/>
        </w:rPr>
        <w:t>Prosesu data sensitif</w:t>
      </w:r>
    </w:p>
    <w:p w14:paraId="1ABD5CDA" w14:textId="77777777" w:rsidR="00F80E64" w:rsidRPr="008B72D6" w:rsidRDefault="00F80E64" w:rsidP="000C55BB">
      <w:pPr>
        <w:ind w:left="720"/>
        <w:rPr>
          <w:sz w:val="22"/>
          <w:szCs w:val="22"/>
        </w:rPr>
      </w:pPr>
    </w:p>
    <w:p w14:paraId="6D9FDE4D" w14:textId="77777777" w:rsidR="00F80E64" w:rsidRPr="004B34EA" w:rsidRDefault="007534EA" w:rsidP="004B34EA">
      <w:pPr>
        <w:pStyle w:val="Heading2"/>
        <w:rPr>
          <w:rFonts w:ascii="Verdana" w:hAnsi="Verdana"/>
          <w:color w:val="auto"/>
          <w:sz w:val="28"/>
          <w:szCs w:val="28"/>
        </w:rPr>
      </w:pPr>
      <w:r w:rsidRPr="004B34EA">
        <w:rPr>
          <w:rFonts w:ascii="Verdana" w:hAnsi="Verdana"/>
          <w:color w:val="auto"/>
          <w:sz w:val="28"/>
          <w:szCs w:val="28"/>
        </w:rPr>
        <w:t>Categori Data Sensitif</w:t>
      </w:r>
    </w:p>
    <w:p w14:paraId="29201846" w14:textId="77777777" w:rsidR="00F80E64" w:rsidRPr="008B72D6" w:rsidRDefault="00F80E64" w:rsidP="000C55BB">
      <w:pPr>
        <w:ind w:left="720"/>
        <w:rPr>
          <w:sz w:val="22"/>
          <w:szCs w:val="22"/>
        </w:rPr>
      </w:pPr>
    </w:p>
    <w:p w14:paraId="4F500946" w14:textId="77777777" w:rsidR="007534EA" w:rsidRPr="008B72D6" w:rsidRDefault="007534EA" w:rsidP="007534EA">
      <w:pPr>
        <w:autoSpaceDE w:val="0"/>
        <w:autoSpaceDN w:val="0"/>
        <w:adjustRightInd w:val="0"/>
        <w:ind w:left="720" w:hanging="720"/>
        <w:rPr>
          <w:rFonts w:eastAsiaTheme="minorHAnsi" w:cs="Verdana"/>
          <w:sz w:val="22"/>
          <w:szCs w:val="22"/>
        </w:rPr>
      </w:pPr>
      <w:r w:rsidRPr="008B72D6">
        <w:rPr>
          <w:rFonts w:eastAsiaTheme="minorHAnsi" w:cs="Verdana"/>
          <w:sz w:val="22"/>
          <w:szCs w:val="22"/>
        </w:rPr>
        <w:t>5.1</w:t>
      </w:r>
      <w:r w:rsidRPr="008B72D6">
        <w:rPr>
          <w:rFonts w:eastAsiaTheme="minorHAnsi" w:cs="Verdana"/>
          <w:sz w:val="22"/>
          <w:szCs w:val="22"/>
        </w:rPr>
        <w:tab/>
        <w:t>Rhaid i’r Coleg gymryd gofal arbennig wrth brosesu data personol a gategoreiddiwyd gan yr ICO fel Data Categori Arbennig. Mae’r data arbennig hwn yn cynnwys gwybodaeth am:</w:t>
      </w:r>
    </w:p>
    <w:p w14:paraId="4C80A615" w14:textId="77777777" w:rsidR="00F80E64" w:rsidRPr="008B72D6" w:rsidRDefault="00F80E64" w:rsidP="000C55BB">
      <w:pPr>
        <w:ind w:left="720"/>
        <w:rPr>
          <w:color w:val="FF0000"/>
          <w:sz w:val="22"/>
          <w:szCs w:val="22"/>
        </w:rPr>
      </w:pPr>
    </w:p>
    <w:p w14:paraId="7E7063CB" w14:textId="77777777" w:rsidR="007534EA" w:rsidRPr="008B72D6" w:rsidRDefault="007534EA" w:rsidP="007534EA">
      <w:pPr>
        <w:widowControl w:val="0"/>
        <w:numPr>
          <w:ilvl w:val="0"/>
          <w:numId w:val="8"/>
        </w:numPr>
        <w:tabs>
          <w:tab w:val="clear" w:pos="720"/>
        </w:tabs>
        <w:ind w:left="1080"/>
        <w:jc w:val="both"/>
        <w:rPr>
          <w:snapToGrid w:val="0"/>
          <w:sz w:val="22"/>
          <w:szCs w:val="22"/>
          <w:lang w:val="cy-GB"/>
        </w:rPr>
      </w:pPr>
      <w:r w:rsidRPr="008B72D6">
        <w:rPr>
          <w:snapToGrid w:val="0"/>
          <w:sz w:val="22"/>
          <w:szCs w:val="22"/>
          <w:lang w:val="cy-GB"/>
        </w:rPr>
        <w:t>Gefndir hiliol neu ethnig gwrthrych y data</w:t>
      </w:r>
    </w:p>
    <w:p w14:paraId="38B15FBA" w14:textId="77777777" w:rsidR="007534EA" w:rsidRPr="008B72D6" w:rsidRDefault="007534EA" w:rsidP="007534EA">
      <w:pPr>
        <w:pStyle w:val="Header"/>
        <w:widowControl w:val="0"/>
        <w:numPr>
          <w:ilvl w:val="0"/>
          <w:numId w:val="8"/>
        </w:numPr>
        <w:tabs>
          <w:tab w:val="clear" w:pos="720"/>
          <w:tab w:val="clear" w:pos="4153"/>
          <w:tab w:val="clear" w:pos="8306"/>
        </w:tabs>
        <w:ind w:left="1080"/>
        <w:jc w:val="both"/>
        <w:rPr>
          <w:rFonts w:ascii="Verdana" w:hAnsi="Verdana"/>
          <w:snapToGrid w:val="0"/>
          <w:sz w:val="22"/>
          <w:szCs w:val="22"/>
          <w:lang w:val="cy-GB"/>
        </w:rPr>
      </w:pPr>
      <w:r w:rsidRPr="008B72D6">
        <w:rPr>
          <w:rFonts w:ascii="Verdana" w:hAnsi="Verdana"/>
          <w:snapToGrid w:val="0"/>
          <w:sz w:val="22"/>
          <w:szCs w:val="22"/>
          <w:lang w:val="cy-GB"/>
        </w:rPr>
        <w:t>Barn wleidyddol</w:t>
      </w:r>
    </w:p>
    <w:p w14:paraId="07B23B84" w14:textId="77777777" w:rsidR="007534EA" w:rsidRPr="008B72D6" w:rsidRDefault="007534EA" w:rsidP="007534EA">
      <w:pPr>
        <w:widowControl w:val="0"/>
        <w:numPr>
          <w:ilvl w:val="0"/>
          <w:numId w:val="8"/>
        </w:numPr>
        <w:tabs>
          <w:tab w:val="clear" w:pos="720"/>
        </w:tabs>
        <w:ind w:left="1080"/>
        <w:jc w:val="both"/>
        <w:rPr>
          <w:snapToGrid w:val="0"/>
          <w:sz w:val="22"/>
          <w:szCs w:val="22"/>
          <w:lang w:val="cy-GB"/>
        </w:rPr>
      </w:pPr>
      <w:r w:rsidRPr="008B72D6">
        <w:rPr>
          <w:snapToGrid w:val="0"/>
          <w:sz w:val="22"/>
          <w:szCs w:val="22"/>
          <w:lang w:val="cy-GB"/>
        </w:rPr>
        <w:t>Credoau crefyddol neu gredoau o natur debyg</w:t>
      </w:r>
    </w:p>
    <w:p w14:paraId="5BA1DB5E" w14:textId="77777777" w:rsidR="007534EA" w:rsidRPr="008B72D6" w:rsidRDefault="007534EA" w:rsidP="007534EA">
      <w:pPr>
        <w:widowControl w:val="0"/>
        <w:numPr>
          <w:ilvl w:val="0"/>
          <w:numId w:val="8"/>
        </w:numPr>
        <w:tabs>
          <w:tab w:val="clear" w:pos="720"/>
        </w:tabs>
        <w:ind w:left="1080"/>
        <w:jc w:val="both"/>
        <w:rPr>
          <w:snapToGrid w:val="0"/>
          <w:sz w:val="22"/>
          <w:szCs w:val="22"/>
          <w:lang w:val="cy-GB"/>
        </w:rPr>
      </w:pPr>
      <w:r w:rsidRPr="008B72D6">
        <w:rPr>
          <w:snapToGrid w:val="0"/>
          <w:sz w:val="22"/>
          <w:szCs w:val="22"/>
          <w:lang w:val="cy-GB"/>
        </w:rPr>
        <w:t>Aelodaeth o undeb lafur</w:t>
      </w:r>
    </w:p>
    <w:p w14:paraId="6B6989A0" w14:textId="77777777" w:rsidR="007534EA" w:rsidRPr="008B72D6" w:rsidRDefault="007534EA" w:rsidP="007534EA">
      <w:pPr>
        <w:widowControl w:val="0"/>
        <w:numPr>
          <w:ilvl w:val="0"/>
          <w:numId w:val="8"/>
        </w:numPr>
        <w:tabs>
          <w:tab w:val="clear" w:pos="720"/>
        </w:tabs>
        <w:ind w:left="1080"/>
        <w:jc w:val="both"/>
        <w:rPr>
          <w:snapToGrid w:val="0"/>
          <w:sz w:val="22"/>
          <w:szCs w:val="22"/>
          <w:lang w:val="cy-GB"/>
        </w:rPr>
      </w:pPr>
      <w:r w:rsidRPr="008B72D6">
        <w:rPr>
          <w:rFonts w:eastAsia="MS Mincho" w:cs="Verdana"/>
          <w:sz w:val="22"/>
          <w:szCs w:val="22"/>
          <w:lang w:val="cy-GB" w:eastAsia="en-GB"/>
        </w:rPr>
        <w:t>Cyflwr iechyd corfforol neu feddyliol</w:t>
      </w:r>
    </w:p>
    <w:p w14:paraId="4AD1AF38" w14:textId="77777777" w:rsidR="007534EA" w:rsidRPr="008B72D6" w:rsidRDefault="007534EA" w:rsidP="007534EA">
      <w:pPr>
        <w:widowControl w:val="0"/>
        <w:numPr>
          <w:ilvl w:val="0"/>
          <w:numId w:val="8"/>
        </w:numPr>
        <w:tabs>
          <w:tab w:val="clear" w:pos="720"/>
        </w:tabs>
        <w:ind w:left="1080"/>
        <w:jc w:val="both"/>
        <w:rPr>
          <w:snapToGrid w:val="0"/>
          <w:sz w:val="22"/>
          <w:szCs w:val="22"/>
          <w:lang w:val="cy-GB"/>
        </w:rPr>
      </w:pPr>
      <w:r w:rsidRPr="008B72D6">
        <w:rPr>
          <w:snapToGrid w:val="0"/>
          <w:sz w:val="22"/>
          <w:szCs w:val="22"/>
          <w:lang w:val="cy-GB"/>
        </w:rPr>
        <w:t>Bywyd rhywiol</w:t>
      </w:r>
    </w:p>
    <w:p w14:paraId="693BC6FE" w14:textId="77777777" w:rsidR="007534EA" w:rsidRPr="008B72D6" w:rsidRDefault="007534EA" w:rsidP="007534EA">
      <w:pPr>
        <w:widowControl w:val="0"/>
        <w:numPr>
          <w:ilvl w:val="0"/>
          <w:numId w:val="8"/>
        </w:numPr>
        <w:tabs>
          <w:tab w:val="clear" w:pos="720"/>
        </w:tabs>
        <w:ind w:left="1080"/>
        <w:jc w:val="both"/>
        <w:rPr>
          <w:snapToGrid w:val="0"/>
          <w:sz w:val="22"/>
          <w:szCs w:val="22"/>
          <w:lang w:val="cy-GB"/>
        </w:rPr>
      </w:pPr>
      <w:r w:rsidRPr="008B72D6">
        <w:rPr>
          <w:snapToGrid w:val="0"/>
          <w:sz w:val="22"/>
          <w:szCs w:val="22"/>
          <w:lang w:val="cy-GB"/>
        </w:rPr>
        <w:t xml:space="preserve">Cyfeiriadedd rhywiol </w:t>
      </w:r>
    </w:p>
    <w:p w14:paraId="354DDB56" w14:textId="77777777" w:rsidR="00F80E64" w:rsidRPr="008B72D6" w:rsidRDefault="007534EA" w:rsidP="007534EA">
      <w:pPr>
        <w:widowControl w:val="0"/>
        <w:numPr>
          <w:ilvl w:val="0"/>
          <w:numId w:val="8"/>
        </w:numPr>
        <w:tabs>
          <w:tab w:val="clear" w:pos="720"/>
        </w:tabs>
        <w:ind w:left="1080"/>
        <w:jc w:val="both"/>
        <w:rPr>
          <w:snapToGrid w:val="0"/>
          <w:sz w:val="22"/>
          <w:szCs w:val="22"/>
        </w:rPr>
      </w:pPr>
      <w:r w:rsidRPr="008B72D6">
        <w:rPr>
          <w:snapToGrid w:val="0"/>
          <w:sz w:val="22"/>
          <w:szCs w:val="22"/>
          <w:lang w:val="cy-GB"/>
        </w:rPr>
        <w:t>Data genetig a biometrig (lle caiff eu prosesu er mwyn adnabod unigolion unigryw)</w:t>
      </w:r>
    </w:p>
    <w:p w14:paraId="06E43CA6" w14:textId="77777777" w:rsidR="00F80E64" w:rsidRPr="008B72D6" w:rsidRDefault="00F80E64" w:rsidP="000C55BB">
      <w:pPr>
        <w:widowControl w:val="0"/>
        <w:ind w:left="720"/>
        <w:jc w:val="both"/>
        <w:rPr>
          <w:snapToGrid w:val="0"/>
          <w:sz w:val="22"/>
          <w:szCs w:val="22"/>
        </w:rPr>
      </w:pPr>
    </w:p>
    <w:p w14:paraId="7CF76DF0" w14:textId="77777777" w:rsidR="003F5BF9" w:rsidRPr="004B34EA" w:rsidRDefault="007534EA" w:rsidP="004B34EA">
      <w:pPr>
        <w:pStyle w:val="Heading2"/>
        <w:rPr>
          <w:rFonts w:ascii="Verdana" w:hAnsi="Verdana"/>
          <w:snapToGrid w:val="0"/>
          <w:color w:val="auto"/>
          <w:sz w:val="28"/>
          <w:szCs w:val="28"/>
        </w:rPr>
      </w:pPr>
      <w:r w:rsidRPr="004B34EA">
        <w:rPr>
          <w:rFonts w:ascii="Verdana" w:hAnsi="Verdana"/>
          <w:snapToGrid w:val="0"/>
          <w:color w:val="auto"/>
          <w:sz w:val="28"/>
          <w:szCs w:val="28"/>
        </w:rPr>
        <w:t>Data troseddau</w:t>
      </w:r>
    </w:p>
    <w:p w14:paraId="3B4194E3" w14:textId="77777777" w:rsidR="003F5BF9" w:rsidRPr="008B72D6" w:rsidRDefault="003F5BF9" w:rsidP="000C55BB">
      <w:pPr>
        <w:widowControl w:val="0"/>
        <w:ind w:left="720"/>
        <w:jc w:val="both"/>
        <w:rPr>
          <w:snapToGrid w:val="0"/>
          <w:sz w:val="22"/>
          <w:szCs w:val="22"/>
        </w:rPr>
      </w:pPr>
    </w:p>
    <w:p w14:paraId="5DF99650" w14:textId="77777777" w:rsidR="007534EA" w:rsidRPr="008B72D6" w:rsidRDefault="00EA128B" w:rsidP="007534EA">
      <w:pPr>
        <w:widowControl w:val="0"/>
        <w:ind w:left="720" w:hanging="720"/>
        <w:jc w:val="both"/>
        <w:rPr>
          <w:snapToGrid w:val="0"/>
          <w:sz w:val="22"/>
          <w:szCs w:val="22"/>
        </w:rPr>
      </w:pPr>
      <w:r w:rsidRPr="008B72D6">
        <w:rPr>
          <w:snapToGrid w:val="0"/>
          <w:sz w:val="22"/>
          <w:szCs w:val="22"/>
        </w:rPr>
        <w:t>5.2</w:t>
      </w:r>
      <w:r w:rsidR="00F80E64" w:rsidRPr="008B72D6">
        <w:rPr>
          <w:snapToGrid w:val="0"/>
          <w:sz w:val="22"/>
          <w:szCs w:val="22"/>
        </w:rPr>
        <w:tab/>
      </w:r>
      <w:r w:rsidR="007534EA" w:rsidRPr="008B72D6">
        <w:rPr>
          <w:snapToGrid w:val="0"/>
          <w:sz w:val="22"/>
          <w:szCs w:val="22"/>
          <w:lang w:val="cy-GB"/>
        </w:rPr>
        <w:t>Ni chaiff data sy’n berthnasol i gyflawni unrhyw drosedd, cyhuddiad o gyflawni’r drosedd honno, unrhyw gamau yn dilyn trosedd neu drosedd gyhuddedig eu categoreiddio’n data personol sensitif ond rhaid eu prosesu gyda’r un lefel o ddiogelu â data personol sensitif.</w:t>
      </w:r>
    </w:p>
    <w:p w14:paraId="4B0870B3" w14:textId="77777777" w:rsidR="000F4089" w:rsidRPr="008B72D6" w:rsidRDefault="000F4089" w:rsidP="000F4089">
      <w:pPr>
        <w:widowControl w:val="0"/>
        <w:ind w:left="720" w:hanging="720"/>
        <w:jc w:val="both"/>
        <w:rPr>
          <w:snapToGrid w:val="0"/>
          <w:sz w:val="22"/>
          <w:szCs w:val="22"/>
        </w:rPr>
      </w:pPr>
    </w:p>
    <w:p w14:paraId="1DD8639D" w14:textId="77777777" w:rsidR="00F80E64" w:rsidRPr="008B72D6" w:rsidRDefault="00EA128B" w:rsidP="000F4089">
      <w:pPr>
        <w:widowControl w:val="0"/>
        <w:ind w:left="720" w:hanging="720"/>
        <w:jc w:val="both"/>
        <w:rPr>
          <w:snapToGrid w:val="0"/>
          <w:sz w:val="22"/>
          <w:szCs w:val="22"/>
        </w:rPr>
      </w:pPr>
      <w:r w:rsidRPr="008B72D6">
        <w:rPr>
          <w:sz w:val="22"/>
          <w:szCs w:val="22"/>
        </w:rPr>
        <w:t>5.3</w:t>
      </w:r>
      <w:r w:rsidR="00F80E64" w:rsidRPr="008B72D6">
        <w:rPr>
          <w:sz w:val="22"/>
          <w:szCs w:val="22"/>
        </w:rPr>
        <w:tab/>
      </w:r>
      <w:r w:rsidR="007534EA" w:rsidRPr="008B72D6">
        <w:rPr>
          <w:sz w:val="22"/>
          <w:szCs w:val="22"/>
          <w:lang w:val="cy-GB"/>
        </w:rPr>
        <w:t xml:space="preserve">Mae cytuno i brosesu data personol penodol (e.e. euogfarnau troseddol blaenorol) yn amod o dderbyn unrhyw fyfyriwr ar gwrs ac yn amod o gyflogi staff, yn unol â’r Polisi Amddiffyn Plant ac Oedolion sy’n Agored i Niwed a’r Polisi Euogfarnau Troseddwyr heb eu Disbyddu. </w:t>
      </w:r>
    </w:p>
    <w:p w14:paraId="117236AF" w14:textId="77777777" w:rsidR="00F80E64" w:rsidRPr="008B72D6" w:rsidRDefault="00F80E64" w:rsidP="000C55BB">
      <w:pPr>
        <w:rPr>
          <w:color w:val="FF0000"/>
          <w:sz w:val="22"/>
          <w:szCs w:val="22"/>
        </w:rPr>
      </w:pPr>
    </w:p>
    <w:p w14:paraId="65A89756" w14:textId="77777777" w:rsidR="00175399" w:rsidRPr="004B34EA" w:rsidRDefault="00270BC9" w:rsidP="004B34EA">
      <w:pPr>
        <w:pStyle w:val="Heading2"/>
        <w:rPr>
          <w:rFonts w:ascii="Verdana" w:hAnsi="Verdana"/>
          <w:snapToGrid w:val="0"/>
          <w:color w:val="auto"/>
          <w:sz w:val="28"/>
          <w:szCs w:val="28"/>
        </w:rPr>
      </w:pPr>
      <w:r w:rsidRPr="004B34EA">
        <w:rPr>
          <w:rFonts w:ascii="Verdana" w:hAnsi="Verdana"/>
          <w:snapToGrid w:val="0"/>
          <w:color w:val="auto"/>
          <w:sz w:val="28"/>
          <w:szCs w:val="28"/>
        </w:rPr>
        <w:t>Canlyniadau Arholiadau</w:t>
      </w:r>
    </w:p>
    <w:p w14:paraId="0FC2AE30" w14:textId="77777777" w:rsidR="00175399" w:rsidRPr="008B72D6" w:rsidRDefault="00175399" w:rsidP="000C55BB">
      <w:pPr>
        <w:widowControl w:val="0"/>
        <w:ind w:left="720"/>
        <w:jc w:val="both"/>
        <w:rPr>
          <w:snapToGrid w:val="0"/>
          <w:sz w:val="22"/>
          <w:szCs w:val="22"/>
        </w:rPr>
      </w:pPr>
    </w:p>
    <w:p w14:paraId="3AA12926" w14:textId="77777777" w:rsidR="00175399" w:rsidRPr="008B72D6" w:rsidRDefault="00270BC9" w:rsidP="00270BC9">
      <w:pPr>
        <w:widowControl w:val="0"/>
        <w:ind w:left="720" w:hanging="720"/>
        <w:jc w:val="both"/>
        <w:rPr>
          <w:snapToGrid w:val="0"/>
          <w:sz w:val="22"/>
          <w:szCs w:val="22"/>
        </w:rPr>
      </w:pPr>
      <w:r w:rsidRPr="008B72D6">
        <w:rPr>
          <w:rFonts w:eastAsiaTheme="minorHAnsi" w:cs="Verdana"/>
          <w:sz w:val="22"/>
          <w:szCs w:val="22"/>
        </w:rPr>
        <w:t>5.4</w:t>
      </w:r>
      <w:r w:rsidRPr="008B72D6">
        <w:rPr>
          <w:rFonts w:eastAsiaTheme="minorHAnsi" w:cs="Verdana"/>
          <w:sz w:val="22"/>
          <w:szCs w:val="22"/>
        </w:rPr>
        <w:tab/>
        <w:t>Mae arholiadau a chanlyniadau yn cael eu gwarchod gan UKGDPR gan eu bod yn cael eu hystyried yn ddata personol, sy’n golygu ni all y Coleg eu rhoi i drydydd parti (gan gynnwys rhiant neu ofalwr), oni bai bod y Coleg wedi derbyn caniatâd ysgrifenedig oddi wrth y dysgwr.</w:t>
      </w:r>
      <w:r w:rsidR="00175399" w:rsidRPr="008B72D6">
        <w:rPr>
          <w:snapToGrid w:val="0"/>
          <w:sz w:val="22"/>
          <w:szCs w:val="22"/>
        </w:rPr>
        <w:t xml:space="preserve"> </w:t>
      </w:r>
    </w:p>
    <w:p w14:paraId="53B47C1B" w14:textId="77777777" w:rsidR="00F80E64" w:rsidRPr="008B72D6" w:rsidRDefault="00F80E64" w:rsidP="000C55BB">
      <w:pPr>
        <w:ind w:left="720"/>
        <w:rPr>
          <w:sz w:val="22"/>
          <w:szCs w:val="22"/>
        </w:rPr>
      </w:pPr>
    </w:p>
    <w:p w14:paraId="4E0A07D3" w14:textId="77777777" w:rsidR="00F80E64" w:rsidRPr="004B34EA" w:rsidRDefault="007534EA" w:rsidP="004B34EA">
      <w:pPr>
        <w:pStyle w:val="Heading2"/>
        <w:rPr>
          <w:rFonts w:ascii="Verdana" w:hAnsi="Verdana"/>
          <w:color w:val="auto"/>
          <w:sz w:val="28"/>
          <w:szCs w:val="28"/>
        </w:rPr>
      </w:pPr>
      <w:r w:rsidRPr="004B34EA">
        <w:rPr>
          <w:rFonts w:ascii="Verdana" w:hAnsi="Verdana"/>
          <w:color w:val="auto"/>
          <w:sz w:val="28"/>
          <w:szCs w:val="28"/>
          <w:lang w:val="cy-GB"/>
        </w:rPr>
        <w:t>System Categoreiddio Data</w:t>
      </w:r>
    </w:p>
    <w:p w14:paraId="71DB18B1" w14:textId="77777777" w:rsidR="00F80E64" w:rsidRPr="008B72D6" w:rsidRDefault="00F80E64" w:rsidP="000C55BB">
      <w:pPr>
        <w:ind w:left="720"/>
        <w:rPr>
          <w:color w:val="FF0000"/>
          <w:sz w:val="22"/>
          <w:szCs w:val="22"/>
        </w:rPr>
      </w:pPr>
    </w:p>
    <w:p w14:paraId="7D4F45D8" w14:textId="77777777" w:rsidR="00F80E64" w:rsidRPr="008B72D6" w:rsidRDefault="004F66AD" w:rsidP="000F4089">
      <w:pPr>
        <w:ind w:left="720" w:hanging="720"/>
        <w:jc w:val="both"/>
        <w:rPr>
          <w:sz w:val="22"/>
          <w:szCs w:val="22"/>
        </w:rPr>
      </w:pPr>
      <w:r w:rsidRPr="008B72D6">
        <w:rPr>
          <w:sz w:val="22"/>
          <w:szCs w:val="22"/>
        </w:rPr>
        <w:t>5.5</w:t>
      </w:r>
      <w:r w:rsidR="00F80E64" w:rsidRPr="008B72D6">
        <w:rPr>
          <w:sz w:val="22"/>
          <w:szCs w:val="22"/>
        </w:rPr>
        <w:tab/>
      </w:r>
      <w:r w:rsidR="007534EA" w:rsidRPr="008B72D6">
        <w:rPr>
          <w:sz w:val="22"/>
          <w:szCs w:val="22"/>
          <w:lang w:val="cy-GB"/>
        </w:rPr>
        <w:t>Mae’r Coleg yn gweithredu system categoreiddio data ag iddi bedwar categori:</w:t>
      </w:r>
    </w:p>
    <w:p w14:paraId="65375FEF" w14:textId="20E3B23F" w:rsidR="00F80E64" w:rsidRDefault="00D45C4D" w:rsidP="000C55BB">
      <w:pPr>
        <w:ind w:left="720"/>
        <w:jc w:val="both"/>
        <w:rPr>
          <w:sz w:val="22"/>
          <w:szCs w:val="22"/>
        </w:rPr>
      </w:pPr>
      <w:r>
        <w:rPr>
          <w:sz w:val="22"/>
          <w:szCs w:val="22"/>
        </w:rPr>
        <w:t>Mewnol – Cyfyngedig</w:t>
      </w:r>
    </w:p>
    <w:p w14:paraId="7867C7FF" w14:textId="7AF89520" w:rsidR="00D45C4D" w:rsidRDefault="00D45C4D" w:rsidP="000C55BB">
      <w:pPr>
        <w:ind w:left="720"/>
        <w:jc w:val="both"/>
        <w:rPr>
          <w:sz w:val="22"/>
          <w:szCs w:val="22"/>
        </w:rPr>
      </w:pPr>
      <w:r>
        <w:rPr>
          <w:sz w:val="22"/>
          <w:szCs w:val="22"/>
        </w:rPr>
        <w:t>Sensitif – Cyfyngedig</w:t>
      </w:r>
    </w:p>
    <w:p w14:paraId="3668D2FD" w14:textId="2357E15D" w:rsidR="00D45C4D" w:rsidRDefault="00D45C4D" w:rsidP="000C55BB">
      <w:pPr>
        <w:ind w:left="720"/>
        <w:jc w:val="both"/>
        <w:rPr>
          <w:sz w:val="22"/>
          <w:szCs w:val="22"/>
        </w:rPr>
      </w:pPr>
      <w:r>
        <w:rPr>
          <w:sz w:val="22"/>
          <w:szCs w:val="22"/>
        </w:rPr>
        <w:t>Sensitif Iawn – Cyfyngedig</w:t>
      </w:r>
    </w:p>
    <w:p w14:paraId="1333BA11" w14:textId="30CEFFEB" w:rsidR="00D45C4D" w:rsidRDefault="00D45C4D" w:rsidP="000C55BB">
      <w:pPr>
        <w:ind w:left="720"/>
        <w:jc w:val="both"/>
        <w:rPr>
          <w:sz w:val="22"/>
          <w:szCs w:val="22"/>
        </w:rPr>
      </w:pPr>
      <w:r>
        <w:rPr>
          <w:sz w:val="22"/>
          <w:szCs w:val="22"/>
        </w:rPr>
        <w:t>Cyfrinachol – Cyfyngedig</w:t>
      </w:r>
    </w:p>
    <w:p w14:paraId="0742057C" w14:textId="10D086A9" w:rsidR="00D45C4D" w:rsidRDefault="00D45C4D" w:rsidP="000C55BB">
      <w:pPr>
        <w:ind w:left="720"/>
        <w:jc w:val="both"/>
        <w:rPr>
          <w:sz w:val="22"/>
          <w:szCs w:val="22"/>
        </w:rPr>
      </w:pPr>
      <w:r>
        <w:rPr>
          <w:sz w:val="22"/>
          <w:szCs w:val="22"/>
        </w:rPr>
        <w:t>Cyhoeddus - Anghyfyngedig</w:t>
      </w:r>
    </w:p>
    <w:p w14:paraId="7D53087A" w14:textId="77777777" w:rsidR="00D45C4D" w:rsidRPr="008B72D6" w:rsidRDefault="00D45C4D" w:rsidP="000C55BB">
      <w:pPr>
        <w:ind w:left="720"/>
        <w:jc w:val="both"/>
        <w:rPr>
          <w:sz w:val="22"/>
          <w:szCs w:val="22"/>
        </w:rPr>
      </w:pPr>
    </w:p>
    <w:p w14:paraId="08579BC2" w14:textId="77777777" w:rsidR="00F80E64" w:rsidRPr="008B72D6" w:rsidRDefault="00F80E64" w:rsidP="000C55BB">
      <w:pPr>
        <w:widowControl w:val="0"/>
        <w:ind w:left="720"/>
        <w:jc w:val="both"/>
        <w:rPr>
          <w:sz w:val="22"/>
          <w:szCs w:val="22"/>
        </w:rPr>
      </w:pPr>
    </w:p>
    <w:p w14:paraId="23FF122F" w14:textId="77777777" w:rsidR="000F4089" w:rsidRPr="008B72D6" w:rsidRDefault="004F66AD" w:rsidP="007534EA">
      <w:pPr>
        <w:widowControl w:val="0"/>
        <w:ind w:left="720" w:hanging="720"/>
        <w:jc w:val="both"/>
        <w:rPr>
          <w:sz w:val="22"/>
          <w:szCs w:val="22"/>
          <w:lang w:val="cy-GB"/>
        </w:rPr>
      </w:pPr>
      <w:r w:rsidRPr="008B72D6">
        <w:rPr>
          <w:sz w:val="22"/>
          <w:szCs w:val="22"/>
        </w:rPr>
        <w:lastRenderedPageBreak/>
        <w:t>5.6</w:t>
      </w:r>
      <w:r w:rsidR="00C841CD" w:rsidRPr="008B72D6">
        <w:rPr>
          <w:sz w:val="22"/>
          <w:szCs w:val="22"/>
        </w:rPr>
        <w:tab/>
      </w:r>
      <w:r w:rsidR="007534EA" w:rsidRPr="008B72D6">
        <w:rPr>
          <w:sz w:val="22"/>
          <w:szCs w:val="22"/>
          <w:lang w:val="cy-GB"/>
        </w:rPr>
        <w:t>Mae canllawiau sy’n berthnasol i’r system gategoreiddio uchod wedi’u cynnwys yn y Canllawiau Diogelu Gwybodaeth (sydd ar gael ar fewnrwyd y Coleg</w:t>
      </w:r>
      <w:r w:rsidR="00C12280" w:rsidRPr="008B72D6">
        <w:rPr>
          <w:sz w:val="22"/>
          <w:szCs w:val="22"/>
          <w:lang w:val="cy-GB"/>
        </w:rPr>
        <w:t>).</w:t>
      </w:r>
    </w:p>
    <w:p w14:paraId="0B694B1A" w14:textId="77777777" w:rsidR="00C21014" w:rsidRPr="004B34EA" w:rsidRDefault="00EA128B" w:rsidP="004B34EA">
      <w:pPr>
        <w:pStyle w:val="Heading1"/>
        <w:rPr>
          <w:rFonts w:ascii="Verdana" w:hAnsi="Verdana"/>
          <w:color w:val="auto"/>
        </w:rPr>
      </w:pPr>
      <w:r w:rsidRPr="004B34EA">
        <w:rPr>
          <w:rFonts w:ascii="Verdana" w:hAnsi="Verdana"/>
          <w:color w:val="auto"/>
        </w:rPr>
        <w:t>6.</w:t>
      </w:r>
      <w:r w:rsidRPr="004B34EA">
        <w:rPr>
          <w:rFonts w:ascii="Verdana" w:hAnsi="Verdana"/>
          <w:color w:val="auto"/>
        </w:rPr>
        <w:tab/>
      </w:r>
      <w:r w:rsidR="00446703" w:rsidRPr="004B34EA">
        <w:rPr>
          <w:rFonts w:ascii="Verdana" w:hAnsi="Verdana"/>
          <w:color w:val="auto"/>
          <w:lang w:val="cy-GB"/>
        </w:rPr>
        <w:t>Asesiadau o Effaith ar Ddiogelu Data</w:t>
      </w:r>
    </w:p>
    <w:p w14:paraId="6172D67F" w14:textId="77777777" w:rsidR="00C21014" w:rsidRPr="008B72D6" w:rsidRDefault="00C21014" w:rsidP="000C55BB">
      <w:pPr>
        <w:ind w:left="720"/>
        <w:jc w:val="both"/>
        <w:rPr>
          <w:b/>
          <w:sz w:val="22"/>
          <w:szCs w:val="22"/>
        </w:rPr>
      </w:pPr>
    </w:p>
    <w:p w14:paraId="0D9BACDE" w14:textId="77777777" w:rsidR="008E1337" w:rsidRPr="008B72D6" w:rsidRDefault="008E1337" w:rsidP="008E1337">
      <w:pPr>
        <w:autoSpaceDE w:val="0"/>
        <w:autoSpaceDN w:val="0"/>
        <w:adjustRightInd w:val="0"/>
        <w:ind w:left="720" w:hanging="720"/>
        <w:rPr>
          <w:rFonts w:eastAsiaTheme="minorHAnsi" w:cs="Verdana"/>
          <w:sz w:val="22"/>
          <w:szCs w:val="22"/>
        </w:rPr>
      </w:pPr>
      <w:r w:rsidRPr="008B72D6">
        <w:rPr>
          <w:rFonts w:eastAsiaTheme="minorHAnsi" w:cs="Verdana"/>
          <w:sz w:val="22"/>
          <w:szCs w:val="22"/>
        </w:rPr>
        <w:t>6.1</w:t>
      </w:r>
      <w:r w:rsidRPr="008B72D6">
        <w:rPr>
          <w:rFonts w:eastAsiaTheme="minorHAnsi" w:cs="Verdana"/>
          <w:sz w:val="22"/>
          <w:szCs w:val="22"/>
        </w:rPr>
        <w:tab/>
        <w:t xml:space="preserve">Wrth gyflwyno systemau neu weithdrefnau newydd, bydd y Coleg yn ystyried a fyddant yn achosi unrhyw niwed corfforol, materol neu anfaterol i unigolion ac, os yw’r risg yn debygol o fod yn uchel bydd y Coleg yn cwblhau Asesiad o Effaith ar Ddiogelu Data (DPIA). </w:t>
      </w:r>
    </w:p>
    <w:p w14:paraId="28437540" w14:textId="77777777" w:rsidR="000F4089" w:rsidRPr="008B72D6" w:rsidRDefault="000F4089" w:rsidP="000F4089">
      <w:pPr>
        <w:ind w:left="720" w:hanging="720"/>
        <w:rPr>
          <w:sz w:val="22"/>
          <w:szCs w:val="22"/>
        </w:rPr>
      </w:pPr>
    </w:p>
    <w:p w14:paraId="3EF5DF5B" w14:textId="77777777" w:rsidR="000F4089" w:rsidRPr="008B72D6" w:rsidRDefault="003622AC" w:rsidP="008E1337">
      <w:pPr>
        <w:ind w:left="720" w:hanging="720"/>
        <w:rPr>
          <w:sz w:val="22"/>
          <w:szCs w:val="22"/>
        </w:rPr>
      </w:pPr>
      <w:r w:rsidRPr="008B72D6">
        <w:rPr>
          <w:sz w:val="22"/>
          <w:szCs w:val="22"/>
        </w:rPr>
        <w:t xml:space="preserve">6.2 </w:t>
      </w:r>
      <w:r w:rsidRPr="008B72D6">
        <w:rPr>
          <w:sz w:val="22"/>
          <w:szCs w:val="22"/>
        </w:rPr>
        <w:tab/>
      </w:r>
      <w:r w:rsidR="008E1337" w:rsidRPr="008B72D6">
        <w:rPr>
          <w:sz w:val="22"/>
          <w:szCs w:val="22"/>
          <w:lang w:val="cy-GB"/>
        </w:rPr>
        <w:t>Os bydd pryderon sylweddol, boed ynghylch difrod neu drallod posib neu faint y data dan sylw, bydd y SDD yn cyfeirio’r mater at Swyddfa’r Comisiynydd Gwybodaeth.</w:t>
      </w:r>
    </w:p>
    <w:p w14:paraId="79868E5B" w14:textId="77777777" w:rsidR="000F4089" w:rsidRPr="008B72D6" w:rsidRDefault="000F4089" w:rsidP="000F4089">
      <w:pPr>
        <w:ind w:left="720" w:hanging="720"/>
        <w:rPr>
          <w:sz w:val="22"/>
          <w:szCs w:val="22"/>
        </w:rPr>
      </w:pPr>
    </w:p>
    <w:p w14:paraId="3A103344" w14:textId="77777777" w:rsidR="00C21014" w:rsidRPr="008B72D6" w:rsidRDefault="003622AC" w:rsidP="000F4089">
      <w:pPr>
        <w:ind w:left="720" w:hanging="720"/>
        <w:rPr>
          <w:sz w:val="22"/>
          <w:szCs w:val="22"/>
        </w:rPr>
      </w:pPr>
      <w:r w:rsidRPr="008B72D6">
        <w:rPr>
          <w:sz w:val="22"/>
          <w:szCs w:val="22"/>
        </w:rPr>
        <w:t>6.3</w:t>
      </w:r>
      <w:r w:rsidR="004F66AD" w:rsidRPr="008B72D6">
        <w:rPr>
          <w:sz w:val="22"/>
          <w:szCs w:val="22"/>
        </w:rPr>
        <w:tab/>
      </w:r>
      <w:r w:rsidR="008E1337" w:rsidRPr="008B72D6">
        <w:rPr>
          <w:sz w:val="22"/>
          <w:szCs w:val="22"/>
        </w:rPr>
        <w:t xml:space="preserve">Gellir cyrchu cymorth ar </w:t>
      </w:r>
      <w:r w:rsidR="008E1337" w:rsidRPr="008B72D6">
        <w:rPr>
          <w:sz w:val="22"/>
          <w:szCs w:val="22"/>
          <w:lang w:val="cy-GB"/>
        </w:rPr>
        <w:t>Asesiadau o Effaith ar Ddiogelu Data</w:t>
      </w:r>
      <w:r w:rsidR="008E1337" w:rsidRPr="008B72D6">
        <w:rPr>
          <w:sz w:val="22"/>
          <w:szCs w:val="22"/>
        </w:rPr>
        <w:t xml:space="preserve"> gan y Swyddog Diogelu Data</w:t>
      </w:r>
      <w:r w:rsidR="00C21014" w:rsidRPr="008B72D6">
        <w:rPr>
          <w:sz w:val="22"/>
          <w:szCs w:val="22"/>
        </w:rPr>
        <w:t>.</w:t>
      </w:r>
    </w:p>
    <w:p w14:paraId="1A8B9B6F" w14:textId="77777777" w:rsidR="00F80E64" w:rsidRPr="008B72D6" w:rsidRDefault="00F80E64" w:rsidP="000C55BB">
      <w:pPr>
        <w:ind w:left="720"/>
        <w:rPr>
          <w:color w:val="FF0000"/>
          <w:sz w:val="22"/>
          <w:szCs w:val="22"/>
        </w:rPr>
      </w:pPr>
    </w:p>
    <w:p w14:paraId="78D6C218" w14:textId="77777777" w:rsidR="00C21014" w:rsidRPr="004B34EA" w:rsidRDefault="003622AC" w:rsidP="004B34EA">
      <w:pPr>
        <w:pStyle w:val="Heading1"/>
        <w:spacing w:before="0"/>
        <w:rPr>
          <w:rFonts w:ascii="Verdana" w:hAnsi="Verdana"/>
          <w:color w:val="auto"/>
          <w:lang w:val="en-US"/>
        </w:rPr>
      </w:pPr>
      <w:r w:rsidRPr="004B34EA">
        <w:rPr>
          <w:rFonts w:ascii="Verdana" w:hAnsi="Verdana"/>
          <w:color w:val="auto"/>
        </w:rPr>
        <w:t>7</w:t>
      </w:r>
      <w:r w:rsidR="00C841CD" w:rsidRPr="004B34EA">
        <w:rPr>
          <w:rFonts w:ascii="Verdana" w:hAnsi="Verdana"/>
          <w:color w:val="auto"/>
        </w:rPr>
        <w:t>.</w:t>
      </w:r>
      <w:r w:rsidR="00C841CD" w:rsidRPr="004B34EA">
        <w:rPr>
          <w:rFonts w:ascii="Verdana" w:hAnsi="Verdana"/>
          <w:color w:val="auto"/>
        </w:rPr>
        <w:tab/>
      </w:r>
      <w:r w:rsidR="008E1337" w:rsidRPr="004B34EA">
        <w:rPr>
          <w:rFonts w:ascii="Verdana" w:hAnsi="Verdana"/>
          <w:color w:val="auto"/>
        </w:rPr>
        <w:t>Toriad Data</w:t>
      </w:r>
    </w:p>
    <w:p w14:paraId="61E10B94" w14:textId="77777777" w:rsidR="00C841CD" w:rsidRPr="008B72D6" w:rsidRDefault="00C841CD" w:rsidP="000C55BB">
      <w:pPr>
        <w:rPr>
          <w:b/>
          <w:sz w:val="22"/>
          <w:szCs w:val="22"/>
        </w:rPr>
      </w:pPr>
    </w:p>
    <w:p w14:paraId="11860629" w14:textId="77777777" w:rsidR="000F4089" w:rsidRPr="008B72D6" w:rsidRDefault="00827BBA" w:rsidP="000F4089">
      <w:pPr>
        <w:ind w:left="720" w:hanging="720"/>
        <w:jc w:val="both"/>
        <w:rPr>
          <w:rFonts w:eastAsiaTheme="minorHAnsi" w:cs="Verdana"/>
          <w:sz w:val="22"/>
          <w:szCs w:val="22"/>
        </w:rPr>
      </w:pPr>
      <w:r w:rsidRPr="008B72D6">
        <w:rPr>
          <w:rFonts w:eastAsiaTheme="minorHAnsi" w:cs="Verdana"/>
          <w:sz w:val="22"/>
          <w:szCs w:val="22"/>
        </w:rPr>
        <w:t>7.1</w:t>
      </w:r>
      <w:r w:rsidRPr="008B72D6">
        <w:rPr>
          <w:rFonts w:eastAsiaTheme="minorHAnsi" w:cs="Verdana"/>
          <w:sz w:val="22"/>
          <w:szCs w:val="22"/>
        </w:rPr>
        <w:tab/>
        <w:t xml:space="preserve">Yn </w:t>
      </w:r>
      <w:r w:rsidRPr="008B72D6">
        <w:rPr>
          <w:rFonts w:eastAsiaTheme="minorHAnsi" w:cs="Arial"/>
          <w:sz w:val="22"/>
          <w:szCs w:val="22"/>
        </w:rPr>
        <w:t>ô</w:t>
      </w:r>
      <w:r w:rsidRPr="008B72D6">
        <w:rPr>
          <w:rFonts w:eastAsiaTheme="minorHAnsi" w:cs="Verdana"/>
          <w:sz w:val="22"/>
          <w:szCs w:val="22"/>
        </w:rPr>
        <w:t>l UKGDPR mae angen i’r Coleg hysbysu’r ICO o unrhyw achosion o dorri data personol sy’n debygol o beri risg i hawliau a rhyddid gwrthrych y data. Rhaid hefyd rhoi gywbod i'r ICO am achosion sy’n arwain at ‘risg uchel’ i wrthrych y data.</w:t>
      </w:r>
    </w:p>
    <w:p w14:paraId="5DA6FAC1" w14:textId="77777777" w:rsidR="00827BBA" w:rsidRPr="008B72D6" w:rsidRDefault="00827BBA" w:rsidP="000F4089">
      <w:pPr>
        <w:ind w:left="720" w:hanging="720"/>
        <w:jc w:val="both"/>
        <w:rPr>
          <w:sz w:val="22"/>
          <w:szCs w:val="22"/>
        </w:rPr>
      </w:pPr>
    </w:p>
    <w:p w14:paraId="69EEB03A" w14:textId="77777777" w:rsidR="000F4089" w:rsidRPr="008B72D6" w:rsidRDefault="003622AC" w:rsidP="000F4089">
      <w:pPr>
        <w:ind w:left="720" w:hanging="720"/>
        <w:jc w:val="both"/>
        <w:rPr>
          <w:sz w:val="22"/>
          <w:szCs w:val="22"/>
        </w:rPr>
      </w:pPr>
      <w:r w:rsidRPr="008B72D6">
        <w:rPr>
          <w:sz w:val="22"/>
          <w:szCs w:val="22"/>
        </w:rPr>
        <w:t>7</w:t>
      </w:r>
      <w:r w:rsidR="00A83040" w:rsidRPr="008B72D6">
        <w:rPr>
          <w:sz w:val="22"/>
          <w:szCs w:val="22"/>
        </w:rPr>
        <w:t>.2</w:t>
      </w:r>
      <w:r w:rsidR="00A83040" w:rsidRPr="008B72D6">
        <w:rPr>
          <w:sz w:val="22"/>
          <w:szCs w:val="22"/>
        </w:rPr>
        <w:tab/>
      </w:r>
      <w:r w:rsidR="00827BBA" w:rsidRPr="008B72D6">
        <w:rPr>
          <w:sz w:val="22"/>
          <w:szCs w:val="22"/>
          <w:lang w:val="cy-GB"/>
        </w:rPr>
        <w:t xml:space="preserve">Toriad data yw torri mesurau diogelu data sy’n arwain at ddinistrio, colli neu newid data neu datgelu data heb awdurdod neu fynediad heb awdurdod i ddata. Pan nodir ei fod yn bosib y cafwyd mynediad anawdurdodedig i ddata (boed ar ddamwain, drwy golled neu fwriad maleisus), </w:t>
      </w:r>
      <w:r w:rsidR="00827BBA" w:rsidRPr="008B72D6">
        <w:rPr>
          <w:b/>
          <w:sz w:val="22"/>
          <w:szCs w:val="22"/>
          <w:lang w:val="cy-GB"/>
        </w:rPr>
        <w:t>rhaid</w:t>
      </w:r>
      <w:r w:rsidR="00827BBA" w:rsidRPr="008B72D6">
        <w:rPr>
          <w:sz w:val="22"/>
          <w:szCs w:val="22"/>
          <w:lang w:val="cy-GB"/>
        </w:rPr>
        <w:t xml:space="preserve"> adrodd amdano wrth y perchennog data perthnasol a’r Swyddog Diogelu Data. (Proses Hysbysiad Toriad Data). </w:t>
      </w:r>
    </w:p>
    <w:p w14:paraId="04EB936A" w14:textId="77777777" w:rsidR="000F4089" w:rsidRPr="008B72D6" w:rsidRDefault="000F4089" w:rsidP="000F4089">
      <w:pPr>
        <w:ind w:left="720" w:hanging="720"/>
        <w:jc w:val="both"/>
        <w:rPr>
          <w:sz w:val="22"/>
          <w:szCs w:val="22"/>
        </w:rPr>
      </w:pPr>
    </w:p>
    <w:p w14:paraId="5C830407" w14:textId="77777777" w:rsidR="00827BBA" w:rsidRPr="008B72D6" w:rsidRDefault="003622AC" w:rsidP="000F4089">
      <w:pPr>
        <w:ind w:left="720" w:hanging="720"/>
        <w:jc w:val="both"/>
        <w:rPr>
          <w:sz w:val="22"/>
          <w:szCs w:val="22"/>
        </w:rPr>
      </w:pPr>
      <w:r w:rsidRPr="008B72D6">
        <w:rPr>
          <w:sz w:val="22"/>
          <w:szCs w:val="22"/>
        </w:rPr>
        <w:t>7.3</w:t>
      </w:r>
      <w:r w:rsidRPr="008B72D6">
        <w:rPr>
          <w:sz w:val="22"/>
          <w:szCs w:val="22"/>
        </w:rPr>
        <w:tab/>
      </w:r>
      <w:r w:rsidR="00827BBA" w:rsidRPr="008B72D6">
        <w:rPr>
          <w:sz w:val="22"/>
          <w:szCs w:val="22"/>
        </w:rPr>
        <w:t>Bydd asesiad risg yn cael ei gynnal i bennu natur a difrifoldeb y toriad a pha gamau y dylid eu gweithredu. Bydd canlyniadau’r asesiad yn cael eu hadrodd i’r Grŵp Diogelwch Gwybodaeth a Llywodraethu a’r Pwyllgor Archwilio.</w:t>
      </w:r>
    </w:p>
    <w:p w14:paraId="293E5510" w14:textId="77777777" w:rsidR="000F4089" w:rsidRPr="008B72D6" w:rsidRDefault="000F4089" w:rsidP="00827BBA">
      <w:pPr>
        <w:jc w:val="both"/>
        <w:rPr>
          <w:sz w:val="22"/>
          <w:szCs w:val="22"/>
        </w:rPr>
      </w:pPr>
    </w:p>
    <w:p w14:paraId="57521C74" w14:textId="77777777" w:rsidR="000F4089" w:rsidRPr="008B72D6" w:rsidRDefault="003622AC" w:rsidP="000F4089">
      <w:pPr>
        <w:ind w:left="720" w:hanging="720"/>
        <w:jc w:val="both"/>
        <w:rPr>
          <w:sz w:val="22"/>
          <w:szCs w:val="22"/>
        </w:rPr>
      </w:pPr>
      <w:r w:rsidRPr="008B72D6">
        <w:rPr>
          <w:sz w:val="22"/>
          <w:szCs w:val="22"/>
        </w:rPr>
        <w:t>7</w:t>
      </w:r>
      <w:r w:rsidR="00163D09" w:rsidRPr="008B72D6">
        <w:rPr>
          <w:sz w:val="22"/>
          <w:szCs w:val="22"/>
        </w:rPr>
        <w:t>.4</w:t>
      </w:r>
      <w:r w:rsidR="00A83040" w:rsidRPr="008B72D6">
        <w:rPr>
          <w:sz w:val="22"/>
          <w:szCs w:val="22"/>
        </w:rPr>
        <w:tab/>
      </w:r>
      <w:r w:rsidR="00827BBA" w:rsidRPr="008B72D6">
        <w:rPr>
          <w:sz w:val="22"/>
          <w:szCs w:val="22"/>
          <w:lang w:val="cy-GB"/>
        </w:rPr>
        <w:t>Mae angen hysbysu’r Llywodraeth o fewn 24 awr o ddarganfod toriad sy’n ymwneud ag unrhyw ddata Dysgu Seiliedig ar Waith.</w:t>
      </w:r>
    </w:p>
    <w:p w14:paraId="041A7F96" w14:textId="77777777" w:rsidR="000F4089" w:rsidRPr="008B72D6" w:rsidRDefault="000F4089" w:rsidP="000F4089">
      <w:pPr>
        <w:ind w:left="720" w:hanging="720"/>
        <w:jc w:val="both"/>
        <w:rPr>
          <w:sz w:val="22"/>
          <w:szCs w:val="22"/>
        </w:rPr>
      </w:pPr>
    </w:p>
    <w:p w14:paraId="079D511F" w14:textId="77777777" w:rsidR="000F4089" w:rsidRPr="008B72D6" w:rsidRDefault="00163D09" w:rsidP="000F4089">
      <w:pPr>
        <w:ind w:left="720" w:hanging="720"/>
        <w:jc w:val="both"/>
        <w:rPr>
          <w:sz w:val="22"/>
          <w:szCs w:val="22"/>
        </w:rPr>
      </w:pPr>
      <w:r w:rsidRPr="008B72D6">
        <w:rPr>
          <w:sz w:val="22"/>
          <w:szCs w:val="22"/>
        </w:rPr>
        <w:t>7.5</w:t>
      </w:r>
      <w:r w:rsidR="00A83040" w:rsidRPr="008B72D6">
        <w:rPr>
          <w:sz w:val="22"/>
          <w:szCs w:val="22"/>
        </w:rPr>
        <w:tab/>
      </w:r>
      <w:r w:rsidR="00827BBA" w:rsidRPr="008B72D6">
        <w:rPr>
          <w:rFonts w:eastAsia="MS Mincho" w:cs="Verdana"/>
          <w:sz w:val="22"/>
          <w:szCs w:val="22"/>
          <w:lang w:val="cy-GB" w:eastAsia="en-GB"/>
        </w:rPr>
        <w:t>Dylid cymryd camau i leddfu’r toriad pryd bynnag y bo’n bosib. Os bydd angen caniatâd i gael mynediad i system e-byst y Coleg, rhaid i’r Pennaeth/Dirprwy Bennaeth roi caniatâd neu aelod o Dîm Rheoli’r Coleg os nad yw’r naill na’r llall ar gael.</w:t>
      </w:r>
      <w:r w:rsidR="00827BBA" w:rsidRPr="008B72D6">
        <w:rPr>
          <w:rFonts w:eastAsia="MS Mincho" w:cs="Verdana"/>
          <w:sz w:val="22"/>
          <w:szCs w:val="22"/>
          <w:lang w:eastAsia="en-GB"/>
        </w:rPr>
        <w:t xml:space="preserve"> </w:t>
      </w:r>
    </w:p>
    <w:p w14:paraId="393DCB82" w14:textId="77777777" w:rsidR="000F4089" w:rsidRPr="008B72D6" w:rsidRDefault="000F4089" w:rsidP="000F4089">
      <w:pPr>
        <w:ind w:left="720" w:hanging="720"/>
        <w:jc w:val="both"/>
        <w:rPr>
          <w:sz w:val="22"/>
          <w:szCs w:val="22"/>
        </w:rPr>
      </w:pPr>
    </w:p>
    <w:p w14:paraId="12B50B61" w14:textId="77777777" w:rsidR="00A83040" w:rsidRPr="008B72D6" w:rsidRDefault="00163D09" w:rsidP="000F4089">
      <w:pPr>
        <w:ind w:left="720" w:hanging="720"/>
        <w:jc w:val="both"/>
        <w:rPr>
          <w:sz w:val="22"/>
          <w:szCs w:val="22"/>
        </w:rPr>
      </w:pPr>
      <w:r w:rsidRPr="008B72D6">
        <w:rPr>
          <w:sz w:val="22"/>
          <w:szCs w:val="22"/>
        </w:rPr>
        <w:t>7.6</w:t>
      </w:r>
      <w:r w:rsidR="00A83040" w:rsidRPr="008B72D6">
        <w:rPr>
          <w:sz w:val="22"/>
          <w:szCs w:val="22"/>
        </w:rPr>
        <w:tab/>
      </w:r>
      <w:r w:rsidR="00827BBA" w:rsidRPr="008B72D6">
        <w:rPr>
          <w:rFonts w:eastAsia="MS Mincho" w:cs="Verdana"/>
          <w:sz w:val="22"/>
          <w:szCs w:val="22"/>
          <w:lang w:val="cy-GB" w:eastAsia="en-GB"/>
        </w:rPr>
        <w:t>Bydd y Swyddog Diogelu Data’n adrodd am y toriad i Swyddfa’r Comisiynydd Gwybodaeth (os yw’n berthnasol) o fewn 72 awr ac yn sicrhau y caiff yr unigolion y mae’n effeithio arnynt yn cael eu hysbysu (os yw’n berthnasol).</w:t>
      </w:r>
    </w:p>
    <w:p w14:paraId="468230D9" w14:textId="77777777" w:rsidR="00C841CD" w:rsidRPr="008B72D6" w:rsidRDefault="00C841CD" w:rsidP="000C55BB">
      <w:pPr>
        <w:rPr>
          <w:color w:val="FF0000"/>
          <w:sz w:val="22"/>
          <w:szCs w:val="22"/>
        </w:rPr>
      </w:pPr>
    </w:p>
    <w:p w14:paraId="0B98DFE8" w14:textId="77777777" w:rsidR="000F4089" w:rsidRPr="008B72D6" w:rsidRDefault="000F4089">
      <w:pPr>
        <w:spacing w:after="160" w:line="259" w:lineRule="auto"/>
        <w:rPr>
          <w:b/>
          <w:sz w:val="22"/>
          <w:szCs w:val="22"/>
        </w:rPr>
      </w:pPr>
      <w:r w:rsidRPr="008B72D6">
        <w:rPr>
          <w:b/>
          <w:sz w:val="22"/>
          <w:szCs w:val="22"/>
        </w:rPr>
        <w:br w:type="page"/>
      </w:r>
    </w:p>
    <w:p w14:paraId="02D2906A" w14:textId="77777777" w:rsidR="00A83040" w:rsidRPr="004B34EA" w:rsidRDefault="00163D09" w:rsidP="004B34EA">
      <w:pPr>
        <w:pStyle w:val="Heading1"/>
        <w:ind w:left="709" w:hanging="709"/>
        <w:rPr>
          <w:rFonts w:ascii="Verdana" w:hAnsi="Verdana"/>
          <w:color w:val="auto"/>
        </w:rPr>
      </w:pPr>
      <w:r w:rsidRPr="004B34EA">
        <w:rPr>
          <w:rFonts w:ascii="Verdana" w:hAnsi="Verdana"/>
          <w:color w:val="auto"/>
        </w:rPr>
        <w:lastRenderedPageBreak/>
        <w:t>8</w:t>
      </w:r>
      <w:r w:rsidR="00A83040" w:rsidRPr="004B34EA">
        <w:rPr>
          <w:rFonts w:ascii="Verdana" w:hAnsi="Verdana"/>
          <w:color w:val="auto"/>
        </w:rPr>
        <w:t>.</w:t>
      </w:r>
      <w:r w:rsidR="00A83040" w:rsidRPr="004B34EA">
        <w:rPr>
          <w:rFonts w:ascii="Verdana" w:hAnsi="Verdana"/>
          <w:color w:val="auto"/>
        </w:rPr>
        <w:tab/>
      </w:r>
      <w:r w:rsidR="00827BBA" w:rsidRPr="004B34EA">
        <w:rPr>
          <w:rFonts w:ascii="Verdana" w:hAnsi="Verdana"/>
          <w:color w:val="auto"/>
          <w:lang w:val="cy-GB"/>
        </w:rPr>
        <w:t xml:space="preserve">Egwyddorion cyffredinol ar gyfer diogelwch gwybodaeth </w:t>
      </w:r>
    </w:p>
    <w:p w14:paraId="62FAF0C5" w14:textId="77777777" w:rsidR="00175399" w:rsidRPr="008B72D6" w:rsidRDefault="00175399" w:rsidP="000C55BB">
      <w:pPr>
        <w:jc w:val="both"/>
        <w:rPr>
          <w:b/>
          <w:sz w:val="22"/>
          <w:szCs w:val="22"/>
        </w:rPr>
      </w:pPr>
    </w:p>
    <w:p w14:paraId="4FF3B399" w14:textId="77777777" w:rsidR="00902BBE" w:rsidRPr="008B72D6" w:rsidRDefault="00902BBE" w:rsidP="00902BBE">
      <w:pPr>
        <w:autoSpaceDE w:val="0"/>
        <w:autoSpaceDN w:val="0"/>
        <w:adjustRightInd w:val="0"/>
        <w:ind w:left="709" w:hanging="709"/>
        <w:jc w:val="both"/>
        <w:rPr>
          <w:rFonts w:eastAsiaTheme="minorHAnsi" w:cs="Verdana"/>
          <w:sz w:val="22"/>
          <w:szCs w:val="22"/>
        </w:rPr>
      </w:pPr>
      <w:r w:rsidRPr="008B72D6">
        <w:rPr>
          <w:rFonts w:eastAsiaTheme="minorHAnsi" w:cs="Verdana"/>
          <w:sz w:val="22"/>
          <w:szCs w:val="22"/>
        </w:rPr>
        <w:t>8.1</w:t>
      </w:r>
      <w:r w:rsidRPr="008B72D6">
        <w:rPr>
          <w:rFonts w:eastAsiaTheme="minorHAnsi" w:cs="Verdana"/>
          <w:sz w:val="22"/>
          <w:szCs w:val="22"/>
        </w:rPr>
        <w:tab/>
        <w:t xml:space="preserve">Fel mater o bolisi, dylid cadw data personol mewn cyn lleied o leoliadau </w:t>
      </w:r>
      <w:r w:rsidRPr="008B72D6">
        <w:rPr>
          <w:rFonts w:eastAsiaTheme="minorHAnsi" w:cs="Arial"/>
          <w:sz w:val="22"/>
          <w:szCs w:val="22"/>
        </w:rPr>
        <w:t>â</w:t>
      </w:r>
      <w:r w:rsidRPr="008B72D6">
        <w:rPr>
          <w:rFonts w:eastAsiaTheme="minorHAnsi" w:cs="Verdana"/>
          <w:sz w:val="22"/>
          <w:szCs w:val="22"/>
        </w:rPr>
        <w:t xml:space="preserve"> phosib. Ni ddylid argraffu gwybodaeth bersonol yn ddiangen gan fod gwneud hyn yn cynyddu’r siawns o’i golli neu ei rhoi yn ddamweiniol i berson anawdurdodedig. Dylid cadw unrhyw wybodaeth a argraffir yn ddiogel.</w:t>
      </w:r>
    </w:p>
    <w:p w14:paraId="533DD2FE" w14:textId="77777777" w:rsidR="00175399" w:rsidRPr="008B72D6" w:rsidRDefault="00175399" w:rsidP="000C55BB">
      <w:pPr>
        <w:jc w:val="both"/>
        <w:rPr>
          <w:sz w:val="22"/>
          <w:szCs w:val="22"/>
        </w:rPr>
      </w:pPr>
    </w:p>
    <w:p w14:paraId="05D42F05" w14:textId="77777777" w:rsidR="00F11D3E" w:rsidRPr="008B72D6" w:rsidRDefault="00F11D3E" w:rsidP="00F11D3E">
      <w:pPr>
        <w:autoSpaceDE w:val="0"/>
        <w:autoSpaceDN w:val="0"/>
        <w:adjustRightInd w:val="0"/>
        <w:ind w:left="709" w:hanging="709"/>
        <w:jc w:val="both"/>
        <w:rPr>
          <w:rFonts w:eastAsiaTheme="minorHAnsi" w:cs="Verdana"/>
          <w:sz w:val="22"/>
          <w:szCs w:val="22"/>
        </w:rPr>
      </w:pPr>
      <w:r w:rsidRPr="008B72D6">
        <w:rPr>
          <w:rFonts w:eastAsiaTheme="minorHAnsi" w:cs="Verdana"/>
          <w:sz w:val="22"/>
          <w:szCs w:val="22"/>
        </w:rPr>
        <w:t>8.2</w:t>
      </w:r>
      <w:r w:rsidRPr="008B72D6">
        <w:rPr>
          <w:rFonts w:eastAsiaTheme="minorHAnsi" w:cs="Verdana"/>
          <w:sz w:val="22"/>
          <w:szCs w:val="22"/>
        </w:rPr>
        <w:tab/>
        <w:t xml:space="preserve">Dylid cyfyngu fynediad at ddata personol i’r staff hynny sydd </w:t>
      </w:r>
      <w:r w:rsidRPr="008B72D6">
        <w:rPr>
          <w:rFonts w:eastAsiaTheme="minorHAnsi" w:cs="Arial"/>
          <w:sz w:val="22"/>
          <w:szCs w:val="22"/>
        </w:rPr>
        <w:t>â</w:t>
      </w:r>
      <w:r w:rsidRPr="008B72D6">
        <w:rPr>
          <w:rFonts w:eastAsiaTheme="minorHAnsi" w:cs="Verdana"/>
          <w:sz w:val="22"/>
          <w:szCs w:val="22"/>
        </w:rPr>
        <w:t xml:space="preserve"> rhesymau dilys dros gael mynediad ato e.e. trwy ddefnyddio cyfrineiriau ar gyfer ddata electronig neu trwy ddefnyddio cypyrddau y gellir eu cloi i storio dogfennaeth.</w:t>
      </w:r>
    </w:p>
    <w:p w14:paraId="381C9701" w14:textId="77777777" w:rsidR="000F4089" w:rsidRPr="008B72D6" w:rsidRDefault="000F4089" w:rsidP="000F4089">
      <w:pPr>
        <w:ind w:left="709" w:hanging="709"/>
        <w:jc w:val="both"/>
        <w:rPr>
          <w:sz w:val="22"/>
          <w:szCs w:val="22"/>
        </w:rPr>
      </w:pPr>
    </w:p>
    <w:p w14:paraId="3BD9C014" w14:textId="77777777" w:rsidR="000F4089" w:rsidRPr="008B72D6" w:rsidRDefault="00163D09" w:rsidP="000F4089">
      <w:pPr>
        <w:ind w:left="709" w:hanging="709"/>
        <w:jc w:val="both"/>
        <w:rPr>
          <w:sz w:val="22"/>
          <w:szCs w:val="22"/>
        </w:rPr>
      </w:pPr>
      <w:r w:rsidRPr="008B72D6">
        <w:rPr>
          <w:sz w:val="22"/>
          <w:szCs w:val="22"/>
        </w:rPr>
        <w:t>8.3</w:t>
      </w:r>
      <w:r w:rsidRPr="008B72D6">
        <w:rPr>
          <w:sz w:val="22"/>
          <w:szCs w:val="22"/>
        </w:rPr>
        <w:tab/>
      </w:r>
      <w:r w:rsidR="00ED2938" w:rsidRPr="008B72D6">
        <w:rPr>
          <w:sz w:val="22"/>
          <w:szCs w:val="22"/>
          <w:lang w:val="cy-GB"/>
        </w:rPr>
        <w:t>Dylid cloi swyddfeydd colegau lle mae data personol yn cael eu prosesu pan na fydd neb yno.</w:t>
      </w:r>
    </w:p>
    <w:p w14:paraId="2BAA9A61" w14:textId="77777777" w:rsidR="000F4089" w:rsidRPr="008B72D6" w:rsidRDefault="000F4089" w:rsidP="000F4089">
      <w:pPr>
        <w:ind w:left="709" w:hanging="709"/>
        <w:jc w:val="both"/>
        <w:rPr>
          <w:sz w:val="22"/>
          <w:szCs w:val="22"/>
        </w:rPr>
      </w:pPr>
    </w:p>
    <w:p w14:paraId="4AF15048" w14:textId="77777777" w:rsidR="00F11D3E" w:rsidRPr="008B72D6" w:rsidRDefault="00F11D3E" w:rsidP="00F11D3E">
      <w:pPr>
        <w:autoSpaceDE w:val="0"/>
        <w:autoSpaceDN w:val="0"/>
        <w:adjustRightInd w:val="0"/>
        <w:ind w:left="709" w:hanging="709"/>
        <w:jc w:val="both"/>
        <w:rPr>
          <w:rFonts w:eastAsiaTheme="minorHAnsi" w:cs="Verdana"/>
          <w:sz w:val="22"/>
          <w:szCs w:val="22"/>
        </w:rPr>
      </w:pPr>
      <w:r w:rsidRPr="008B72D6">
        <w:rPr>
          <w:rFonts w:eastAsiaTheme="minorHAnsi" w:cs="Verdana"/>
          <w:sz w:val="22"/>
          <w:szCs w:val="22"/>
        </w:rPr>
        <w:t>8.4</w:t>
      </w:r>
      <w:r w:rsidRPr="008B72D6">
        <w:rPr>
          <w:rFonts w:eastAsiaTheme="minorHAnsi" w:cs="Verdana"/>
          <w:sz w:val="22"/>
          <w:szCs w:val="22"/>
        </w:rPr>
        <w:tab/>
        <w:t xml:space="preserve">Ni ddylid datgelu gwybodaeth bersonol i drydydd parti anawdurdodedig ar lafar nac yn ysgrifenedig, yn fwriadol nac yn ddamweiniol. Rhaid rhoi caniatad cyn datgelu, ac eithrio argyfyngau/achosion brys (gweler paragraff 9.8). </w:t>
      </w:r>
    </w:p>
    <w:p w14:paraId="26A1BA37" w14:textId="77777777" w:rsidR="000F4089" w:rsidRPr="008B72D6" w:rsidRDefault="000F4089" w:rsidP="000F4089">
      <w:pPr>
        <w:ind w:left="709" w:hanging="709"/>
        <w:jc w:val="both"/>
        <w:rPr>
          <w:sz w:val="22"/>
          <w:szCs w:val="22"/>
        </w:rPr>
      </w:pPr>
    </w:p>
    <w:p w14:paraId="2571A494" w14:textId="77777777" w:rsidR="000F4089" w:rsidRPr="008B72D6" w:rsidRDefault="00163D09" w:rsidP="00333C07">
      <w:pPr>
        <w:ind w:left="709" w:hanging="709"/>
        <w:jc w:val="both"/>
        <w:rPr>
          <w:sz w:val="22"/>
          <w:szCs w:val="22"/>
          <w:lang w:val="cy-GB"/>
        </w:rPr>
      </w:pPr>
      <w:r w:rsidRPr="008B72D6">
        <w:rPr>
          <w:sz w:val="22"/>
          <w:szCs w:val="22"/>
        </w:rPr>
        <w:t>8.5</w:t>
      </w:r>
      <w:r w:rsidRPr="008B72D6">
        <w:rPr>
          <w:sz w:val="22"/>
          <w:szCs w:val="22"/>
        </w:rPr>
        <w:tab/>
      </w:r>
      <w:r w:rsidR="00333C07" w:rsidRPr="008B72D6">
        <w:rPr>
          <w:rFonts w:eastAsia="MS Mincho" w:cs="Verdana"/>
          <w:sz w:val="22"/>
          <w:szCs w:val="22"/>
          <w:lang w:val="cy-GB" w:eastAsia="en-GB"/>
        </w:rPr>
        <w:t>Ni ddylid datgelu gwybodaeth mewn modd damweiniol pan fydd rhywun yn gadael ei ddesg er enghraifft, neu drwy adael argraffiadau o’r cyfrifiadur ar ben desgiau neu alluogi i ddefnyddwyr anawdurdodedig weld sgriniau cyfrifiadur. Dylid cloi’r cyfrifiadur pan nad ydych yn ei ddefnyddio.</w:t>
      </w:r>
    </w:p>
    <w:p w14:paraId="13C37804" w14:textId="77777777" w:rsidR="000F4089" w:rsidRPr="008B72D6" w:rsidRDefault="000F4089" w:rsidP="000F4089">
      <w:pPr>
        <w:ind w:left="709" w:hanging="709"/>
        <w:jc w:val="both"/>
        <w:rPr>
          <w:sz w:val="22"/>
          <w:szCs w:val="22"/>
        </w:rPr>
      </w:pPr>
    </w:p>
    <w:p w14:paraId="4CDFF869" w14:textId="77777777" w:rsidR="000F4089" w:rsidRPr="008B72D6" w:rsidRDefault="00163D09" w:rsidP="000F4089">
      <w:pPr>
        <w:ind w:left="709" w:hanging="709"/>
        <w:jc w:val="both"/>
        <w:rPr>
          <w:sz w:val="22"/>
          <w:szCs w:val="22"/>
        </w:rPr>
      </w:pPr>
      <w:r w:rsidRPr="008B72D6">
        <w:rPr>
          <w:sz w:val="22"/>
          <w:szCs w:val="22"/>
        </w:rPr>
        <w:t>8.6</w:t>
      </w:r>
      <w:r w:rsidRPr="008B72D6">
        <w:rPr>
          <w:sz w:val="22"/>
          <w:szCs w:val="22"/>
        </w:rPr>
        <w:tab/>
      </w:r>
      <w:r w:rsidR="00ED2938" w:rsidRPr="008B72D6">
        <w:rPr>
          <w:sz w:val="22"/>
          <w:szCs w:val="22"/>
          <w:lang w:val="cy-GB"/>
        </w:rPr>
        <w:t xml:space="preserve">Ni ddylai staff gymryd offer, gwybodaeth neu feddalwedd oddi ar y safle heb awdurdod ymlaen llaw. </w:t>
      </w:r>
    </w:p>
    <w:p w14:paraId="4749AE82" w14:textId="77777777" w:rsidR="000F4089" w:rsidRPr="008B72D6" w:rsidRDefault="000F4089" w:rsidP="000F4089">
      <w:pPr>
        <w:ind w:left="709" w:hanging="709"/>
        <w:jc w:val="both"/>
        <w:rPr>
          <w:sz w:val="22"/>
          <w:szCs w:val="22"/>
        </w:rPr>
      </w:pPr>
    </w:p>
    <w:p w14:paraId="70B88D50" w14:textId="77777777" w:rsidR="00827BBA" w:rsidRPr="008B72D6" w:rsidRDefault="00163D09" w:rsidP="00827BBA">
      <w:pPr>
        <w:ind w:left="709" w:hanging="709"/>
        <w:jc w:val="both"/>
        <w:rPr>
          <w:sz w:val="22"/>
          <w:szCs w:val="22"/>
          <w:lang w:val="cy-GB"/>
        </w:rPr>
      </w:pPr>
      <w:r w:rsidRPr="008B72D6">
        <w:rPr>
          <w:sz w:val="22"/>
          <w:szCs w:val="22"/>
        </w:rPr>
        <w:t>8.7</w:t>
      </w:r>
      <w:r w:rsidRPr="008B72D6">
        <w:rPr>
          <w:sz w:val="22"/>
          <w:szCs w:val="22"/>
        </w:rPr>
        <w:tab/>
      </w:r>
      <w:r w:rsidR="00827BBA" w:rsidRPr="008B72D6">
        <w:rPr>
          <w:sz w:val="22"/>
          <w:szCs w:val="22"/>
          <w:lang w:val="cy-GB"/>
        </w:rPr>
        <w:t>Dylai staff (a myfyrwyr lle bo’n berthnasol) gymryd gofal penodol gyda data personol wrth weithio o bell, gan ystyried y canlynol yn arbennig:-</w:t>
      </w:r>
    </w:p>
    <w:p w14:paraId="731218F7" w14:textId="77777777" w:rsidR="00827BBA" w:rsidRPr="008B72D6" w:rsidRDefault="00827BBA" w:rsidP="00827BBA">
      <w:pPr>
        <w:pStyle w:val="ListParagraph"/>
        <w:numPr>
          <w:ilvl w:val="1"/>
          <w:numId w:val="9"/>
        </w:numPr>
        <w:jc w:val="both"/>
        <w:rPr>
          <w:sz w:val="22"/>
          <w:szCs w:val="22"/>
          <w:lang w:val="cy-GB"/>
        </w:rPr>
      </w:pPr>
      <w:r w:rsidRPr="008B72D6">
        <w:rPr>
          <w:sz w:val="22"/>
          <w:szCs w:val="22"/>
          <w:lang w:val="cy-GB"/>
        </w:rPr>
        <w:t>Natur y data – a yw’n bersonol?  A oes hawl gennyf fynd â’r data adref?</w:t>
      </w:r>
    </w:p>
    <w:p w14:paraId="1854B2F2" w14:textId="77777777" w:rsidR="00827BBA" w:rsidRPr="008B72D6" w:rsidRDefault="00827BBA" w:rsidP="00827BBA">
      <w:pPr>
        <w:pStyle w:val="ListParagraph"/>
        <w:numPr>
          <w:ilvl w:val="1"/>
          <w:numId w:val="9"/>
        </w:numPr>
        <w:jc w:val="both"/>
        <w:rPr>
          <w:sz w:val="22"/>
          <w:szCs w:val="22"/>
          <w:lang w:val="cy-GB"/>
        </w:rPr>
      </w:pPr>
      <w:r w:rsidRPr="008B72D6">
        <w:rPr>
          <w:sz w:val="22"/>
          <w:szCs w:val="22"/>
          <w:lang w:val="cy-GB"/>
        </w:rPr>
        <w:t>Pwy allai weld y data – aelodau o’r teulu, cyd-deithwyr ar gludiant cyhoeddus?</w:t>
      </w:r>
    </w:p>
    <w:p w14:paraId="0461A118" w14:textId="77777777" w:rsidR="00827BBA" w:rsidRPr="008B72D6" w:rsidRDefault="00827BBA" w:rsidP="00827BBA">
      <w:pPr>
        <w:pStyle w:val="ListParagraph"/>
        <w:numPr>
          <w:ilvl w:val="1"/>
          <w:numId w:val="9"/>
        </w:numPr>
        <w:jc w:val="both"/>
        <w:rPr>
          <w:sz w:val="22"/>
          <w:szCs w:val="22"/>
          <w:lang w:val="cy-GB"/>
        </w:rPr>
      </w:pPr>
      <w:r w:rsidRPr="008B72D6">
        <w:rPr>
          <w:sz w:val="22"/>
          <w:szCs w:val="22"/>
          <w:lang w:val="cy-GB"/>
        </w:rPr>
        <w:t>Diogelwch y data – ar ffurf electronig a phapur</w:t>
      </w:r>
    </w:p>
    <w:p w14:paraId="306DCB85" w14:textId="77777777" w:rsidR="00827BBA" w:rsidRPr="008B72D6" w:rsidRDefault="00827BBA" w:rsidP="00827BBA">
      <w:pPr>
        <w:pStyle w:val="ListParagraph"/>
        <w:numPr>
          <w:ilvl w:val="1"/>
          <w:numId w:val="9"/>
        </w:numPr>
        <w:jc w:val="both"/>
        <w:rPr>
          <w:sz w:val="22"/>
          <w:szCs w:val="22"/>
          <w:lang w:val="cy-GB"/>
        </w:rPr>
      </w:pPr>
      <w:r w:rsidRPr="008B72D6">
        <w:rPr>
          <w:sz w:val="22"/>
          <w:szCs w:val="22"/>
          <w:lang w:val="cy-GB"/>
        </w:rPr>
        <w:t>Diogelwch corfforol cyfryngau cludadwy</w:t>
      </w:r>
    </w:p>
    <w:p w14:paraId="7F2570D3" w14:textId="77777777" w:rsidR="00951B04" w:rsidRPr="008B72D6" w:rsidRDefault="00827BBA" w:rsidP="00827BBA">
      <w:pPr>
        <w:pStyle w:val="ListParagraph"/>
        <w:numPr>
          <w:ilvl w:val="1"/>
          <w:numId w:val="9"/>
        </w:numPr>
        <w:jc w:val="both"/>
        <w:rPr>
          <w:sz w:val="22"/>
          <w:szCs w:val="22"/>
          <w:lang w:val="cy-GB"/>
        </w:rPr>
      </w:pPr>
      <w:r w:rsidRPr="008B72D6">
        <w:rPr>
          <w:sz w:val="22"/>
          <w:szCs w:val="22"/>
          <w:lang w:val="cy-GB"/>
        </w:rPr>
        <w:t>Defnydd priodol o fesurau cyfrinair ac amgryptio, fel bo’n berthnasol</w:t>
      </w:r>
    </w:p>
    <w:p w14:paraId="5A6641BE" w14:textId="77777777" w:rsidR="00D613EA" w:rsidRPr="008B72D6" w:rsidRDefault="00D613EA" w:rsidP="000C55BB">
      <w:pPr>
        <w:pStyle w:val="ListParagraph"/>
        <w:ind w:left="1440"/>
        <w:jc w:val="both"/>
        <w:rPr>
          <w:sz w:val="22"/>
          <w:szCs w:val="22"/>
        </w:rPr>
      </w:pPr>
    </w:p>
    <w:p w14:paraId="1FF4EFDD" w14:textId="77777777" w:rsidR="000F4089" w:rsidRPr="008B72D6" w:rsidRDefault="00163D09" w:rsidP="000F4089">
      <w:pPr>
        <w:ind w:left="720" w:hanging="720"/>
        <w:jc w:val="both"/>
        <w:rPr>
          <w:sz w:val="22"/>
          <w:szCs w:val="22"/>
        </w:rPr>
      </w:pPr>
      <w:r w:rsidRPr="008B72D6">
        <w:rPr>
          <w:sz w:val="22"/>
          <w:szCs w:val="22"/>
        </w:rPr>
        <w:t>8.8</w:t>
      </w:r>
      <w:r w:rsidRPr="008B72D6">
        <w:rPr>
          <w:sz w:val="22"/>
          <w:szCs w:val="22"/>
        </w:rPr>
        <w:tab/>
      </w:r>
      <w:r w:rsidR="00ED2938" w:rsidRPr="008B72D6">
        <w:rPr>
          <w:rFonts w:eastAsia="MS Mincho" w:cs="Verdana"/>
          <w:sz w:val="22"/>
          <w:szCs w:val="22"/>
          <w:lang w:val="cy-GB" w:eastAsia="en-GB"/>
        </w:rPr>
        <w:t xml:space="preserve">Rhaid cymryd gofal arbennig mewn perthynas â diogelwch corfforol cyfryngau cludadwy (e.e. disgiau a chofau bach) neu liniaduron sy’n dal data personol. Rhaid i ddyfeisiau o’r fath gadw data ar ffurf amgrymptedig a chael eu cymeradwyo gan yr adran Gwasanaethau Cyfrifiadurol. </w:t>
      </w:r>
    </w:p>
    <w:p w14:paraId="12A2C2F6" w14:textId="77777777" w:rsidR="000F4089" w:rsidRPr="008B72D6" w:rsidRDefault="000F4089" w:rsidP="000F4089">
      <w:pPr>
        <w:ind w:left="720" w:hanging="720"/>
        <w:jc w:val="both"/>
        <w:rPr>
          <w:sz w:val="22"/>
          <w:szCs w:val="22"/>
        </w:rPr>
      </w:pPr>
    </w:p>
    <w:p w14:paraId="091E0A66" w14:textId="77777777" w:rsidR="000F4089" w:rsidRPr="008B72D6" w:rsidRDefault="00163D09" w:rsidP="000F4089">
      <w:pPr>
        <w:ind w:left="720" w:hanging="720"/>
        <w:jc w:val="both"/>
        <w:rPr>
          <w:sz w:val="22"/>
          <w:szCs w:val="22"/>
        </w:rPr>
      </w:pPr>
      <w:r w:rsidRPr="008B72D6">
        <w:rPr>
          <w:sz w:val="22"/>
          <w:szCs w:val="22"/>
        </w:rPr>
        <w:t>8.9</w:t>
      </w:r>
      <w:r w:rsidRPr="008B72D6">
        <w:rPr>
          <w:sz w:val="22"/>
          <w:szCs w:val="22"/>
        </w:rPr>
        <w:tab/>
      </w:r>
      <w:r w:rsidR="00827BBA" w:rsidRPr="008B72D6">
        <w:rPr>
          <w:sz w:val="22"/>
          <w:szCs w:val="22"/>
          <w:lang w:val="cy-GB"/>
        </w:rPr>
        <w:t>Darperir gwybodaeth fanwl ychwanegol yn y Polisi Diogelwch Gwybodaeth a’i bolisïau a’i weithdrefnau cysylltiedig.</w:t>
      </w:r>
    </w:p>
    <w:p w14:paraId="608192EA" w14:textId="77777777" w:rsidR="000F4089" w:rsidRPr="008B72D6" w:rsidRDefault="000F4089" w:rsidP="000F4089">
      <w:pPr>
        <w:ind w:left="720" w:hanging="720"/>
        <w:jc w:val="both"/>
        <w:rPr>
          <w:sz w:val="22"/>
          <w:szCs w:val="22"/>
        </w:rPr>
      </w:pPr>
    </w:p>
    <w:p w14:paraId="65EE0D1F" w14:textId="77777777" w:rsidR="000F4089" w:rsidRPr="008B72D6" w:rsidRDefault="00163D09" w:rsidP="000F4089">
      <w:pPr>
        <w:ind w:left="720" w:hanging="720"/>
        <w:jc w:val="both"/>
        <w:rPr>
          <w:sz w:val="22"/>
          <w:szCs w:val="22"/>
        </w:rPr>
      </w:pPr>
      <w:r w:rsidRPr="008B72D6">
        <w:rPr>
          <w:sz w:val="22"/>
          <w:szCs w:val="22"/>
        </w:rPr>
        <w:t>8.10</w:t>
      </w:r>
      <w:r w:rsidR="00EE6129" w:rsidRPr="008B72D6">
        <w:rPr>
          <w:sz w:val="22"/>
          <w:szCs w:val="22"/>
        </w:rPr>
        <w:tab/>
      </w:r>
      <w:r w:rsidR="00827BBA" w:rsidRPr="008B72D6">
        <w:rPr>
          <w:sz w:val="22"/>
          <w:szCs w:val="22"/>
          <w:lang w:val="cy-GB"/>
        </w:rPr>
        <w:t>Mae pob aelod o staff a phob myfyriwr yn gyfrifol am sicrhau eu bod yn cydymffurfio â pholisïau a gweithdrefnau TG y Coleg.</w:t>
      </w:r>
    </w:p>
    <w:p w14:paraId="787A5099" w14:textId="77777777" w:rsidR="000F4089" w:rsidRPr="008B72D6" w:rsidRDefault="000F4089">
      <w:pPr>
        <w:spacing w:after="160" w:line="259" w:lineRule="auto"/>
        <w:rPr>
          <w:sz w:val="22"/>
          <w:szCs w:val="22"/>
        </w:rPr>
      </w:pPr>
      <w:r w:rsidRPr="008B72D6">
        <w:rPr>
          <w:sz w:val="22"/>
          <w:szCs w:val="22"/>
        </w:rPr>
        <w:br w:type="page"/>
      </w:r>
    </w:p>
    <w:p w14:paraId="077304D5" w14:textId="77777777" w:rsidR="000F4089" w:rsidRPr="008B72D6" w:rsidRDefault="00163D09" w:rsidP="000F4089">
      <w:pPr>
        <w:ind w:left="720" w:hanging="720"/>
        <w:jc w:val="both"/>
        <w:rPr>
          <w:sz w:val="22"/>
          <w:szCs w:val="22"/>
        </w:rPr>
      </w:pPr>
      <w:r w:rsidRPr="008B72D6">
        <w:rPr>
          <w:sz w:val="22"/>
          <w:szCs w:val="22"/>
        </w:rPr>
        <w:lastRenderedPageBreak/>
        <w:t>8.11</w:t>
      </w:r>
      <w:r w:rsidR="00EE6129" w:rsidRPr="008B72D6">
        <w:rPr>
          <w:sz w:val="22"/>
          <w:szCs w:val="22"/>
        </w:rPr>
        <w:tab/>
      </w:r>
      <w:r w:rsidR="00333C07" w:rsidRPr="008B72D6">
        <w:rPr>
          <w:sz w:val="22"/>
          <w:szCs w:val="22"/>
          <w:lang w:val="cy-GB"/>
        </w:rPr>
        <w:t>Mae’n ofynnol i staff a myfyrwyr hysbysu’r Coleg yn syth pan fyddant yn ymwybodol bod data personol yn eu meddiant wedi’u colli, eu dwyn neu’u difrodi fel y gall y Coleg gwblhau’r asesiad o risg priodol a chymryd unrhyw gamau cywirol angenrheidiol yn unol â chanllawiau presennol y Comisiynydd Gwybodaeth.</w:t>
      </w:r>
    </w:p>
    <w:p w14:paraId="628D0D9C" w14:textId="77777777" w:rsidR="000F4089" w:rsidRPr="008B72D6" w:rsidRDefault="000F4089" w:rsidP="000F4089">
      <w:pPr>
        <w:ind w:left="720" w:hanging="720"/>
        <w:jc w:val="both"/>
        <w:rPr>
          <w:sz w:val="22"/>
          <w:szCs w:val="22"/>
        </w:rPr>
      </w:pPr>
    </w:p>
    <w:p w14:paraId="584FF648" w14:textId="4C44D074" w:rsidR="00F30E64" w:rsidRDefault="00163D09" w:rsidP="000F4089">
      <w:pPr>
        <w:ind w:left="720" w:hanging="720"/>
        <w:jc w:val="both"/>
        <w:rPr>
          <w:rFonts w:eastAsia="MS Mincho" w:cs="Verdana"/>
          <w:sz w:val="22"/>
          <w:szCs w:val="22"/>
          <w:lang w:val="cy-GB" w:eastAsia="en-GB"/>
        </w:rPr>
      </w:pPr>
      <w:r w:rsidRPr="008B72D6">
        <w:rPr>
          <w:rFonts w:cs="Arial"/>
          <w:sz w:val="22"/>
          <w:szCs w:val="22"/>
        </w:rPr>
        <w:t>8.12</w:t>
      </w:r>
      <w:r w:rsidR="00EE6129" w:rsidRPr="008B72D6">
        <w:rPr>
          <w:rFonts w:cs="Arial"/>
          <w:sz w:val="22"/>
          <w:szCs w:val="22"/>
        </w:rPr>
        <w:tab/>
      </w:r>
      <w:r w:rsidR="00333C07" w:rsidRPr="008B72D6">
        <w:rPr>
          <w:rFonts w:eastAsia="MS Mincho" w:cs="Verdana"/>
          <w:sz w:val="22"/>
          <w:szCs w:val="22"/>
          <w:lang w:val="cy-GB" w:eastAsia="en-GB"/>
        </w:rPr>
        <w:t>Dylid rhoi deunydd sensitif mewn biniau/sachau gwastraff cyfrinachol a lle bynnag y bo modd, eu torri’n darnau mân a’u gwaredu fel gwastraff cyfrinachol drwy’r Adran Ystadau. Byddai hyn yn cynnwys unrhyw beth sy’n gysylltiedig â chofnodion dysgwr, materion arholiadau neu faterion staffio. Dylid talu sylw penodol i ddileu gwybodaeth o yriannau caled cyfrifiaduron os gwaredir peiriant neu os cânt eu trosglwyddo i aelod o staff/adran wahanol.</w:t>
      </w:r>
    </w:p>
    <w:p w14:paraId="06FDC145" w14:textId="77777777" w:rsidR="00E86E69" w:rsidRDefault="00E86E69" w:rsidP="000F4089">
      <w:pPr>
        <w:ind w:left="720" w:hanging="720"/>
        <w:jc w:val="both"/>
        <w:rPr>
          <w:rFonts w:eastAsia="MS Mincho" w:cs="Verdana"/>
          <w:sz w:val="22"/>
          <w:szCs w:val="22"/>
          <w:lang w:val="cy-GB" w:eastAsia="en-GB"/>
        </w:rPr>
      </w:pPr>
    </w:p>
    <w:p w14:paraId="3E557E01" w14:textId="20DC18A7" w:rsidR="00B551B6" w:rsidRPr="008B72D6" w:rsidRDefault="00B551B6" w:rsidP="000F4089">
      <w:pPr>
        <w:ind w:left="720" w:hanging="720"/>
        <w:jc w:val="both"/>
        <w:rPr>
          <w:sz w:val="22"/>
          <w:szCs w:val="22"/>
        </w:rPr>
      </w:pPr>
      <w:r>
        <w:rPr>
          <w:rFonts w:eastAsia="MS Mincho" w:cs="Verdana"/>
          <w:sz w:val="22"/>
          <w:szCs w:val="22"/>
          <w:lang w:val="cy-GB" w:eastAsia="en-GB"/>
        </w:rPr>
        <w:t>8.13</w:t>
      </w:r>
      <w:r>
        <w:rPr>
          <w:rFonts w:eastAsia="MS Mincho" w:cs="Verdana"/>
          <w:sz w:val="22"/>
          <w:szCs w:val="22"/>
          <w:lang w:val="cy-GB" w:eastAsia="en-GB"/>
        </w:rPr>
        <w:tab/>
        <w:t xml:space="preserve">Mae gan y Coleg Bolisi ar gyfer Dyfeisiau Personol, sy’n nodi ni ddylai staff ddefnyddio eu dyfeisiau personol i gyrchu systemau’r Coleg. </w:t>
      </w:r>
    </w:p>
    <w:p w14:paraId="0EA8157B" w14:textId="77777777" w:rsidR="00F30E64" w:rsidRPr="008B72D6" w:rsidRDefault="00F30E64" w:rsidP="000C55BB">
      <w:pPr>
        <w:pStyle w:val="PlainText"/>
        <w:ind w:left="720"/>
        <w:jc w:val="both"/>
        <w:rPr>
          <w:rFonts w:ascii="Verdana" w:hAnsi="Verdana" w:cs="Arial"/>
          <w:b/>
          <w:i/>
          <w:sz w:val="22"/>
          <w:szCs w:val="22"/>
        </w:rPr>
      </w:pPr>
    </w:p>
    <w:p w14:paraId="614CC3AF" w14:textId="77777777" w:rsidR="00F30E64" w:rsidRPr="004B34EA" w:rsidRDefault="00163D09" w:rsidP="004B34EA">
      <w:pPr>
        <w:pStyle w:val="Heading2"/>
        <w:ind w:left="720" w:hanging="720"/>
        <w:rPr>
          <w:rFonts w:ascii="Verdana" w:hAnsi="Verdana"/>
          <w:color w:val="auto"/>
          <w:sz w:val="28"/>
          <w:szCs w:val="28"/>
          <w:lang w:eastAsia="en-GB"/>
        </w:rPr>
      </w:pPr>
      <w:r w:rsidRPr="004B34EA">
        <w:rPr>
          <w:rFonts w:ascii="Verdana" w:hAnsi="Verdana"/>
          <w:color w:val="auto"/>
          <w:sz w:val="28"/>
          <w:szCs w:val="28"/>
        </w:rPr>
        <w:t>9</w:t>
      </w:r>
      <w:r w:rsidR="00F30E64" w:rsidRPr="004B34EA">
        <w:rPr>
          <w:rFonts w:ascii="Verdana" w:hAnsi="Verdana"/>
          <w:color w:val="auto"/>
          <w:sz w:val="28"/>
          <w:szCs w:val="28"/>
        </w:rPr>
        <w:t>.</w:t>
      </w:r>
      <w:r w:rsidR="00F30E64" w:rsidRPr="004B34EA">
        <w:rPr>
          <w:rFonts w:ascii="Verdana" w:hAnsi="Verdana"/>
          <w:color w:val="auto"/>
          <w:sz w:val="28"/>
          <w:szCs w:val="28"/>
        </w:rPr>
        <w:tab/>
      </w:r>
      <w:r w:rsidR="00333C07" w:rsidRPr="004B34EA">
        <w:rPr>
          <w:rFonts w:ascii="Verdana" w:hAnsi="Verdana"/>
          <w:color w:val="auto"/>
          <w:sz w:val="28"/>
          <w:szCs w:val="28"/>
          <w:lang w:val="cy-GB"/>
        </w:rPr>
        <w:t>Egwyddorion cyffredinol o ran datgelu a cheisiadau gan unigolion trydydd parti am wybodaeth</w:t>
      </w:r>
    </w:p>
    <w:p w14:paraId="58FBECA9" w14:textId="77777777" w:rsidR="00333C07" w:rsidRPr="008B72D6" w:rsidRDefault="00333C07" w:rsidP="00333C07">
      <w:pPr>
        <w:ind w:left="360"/>
        <w:jc w:val="both"/>
        <w:rPr>
          <w:sz w:val="22"/>
          <w:szCs w:val="22"/>
          <w:lang w:eastAsia="en-GB"/>
        </w:rPr>
      </w:pPr>
    </w:p>
    <w:p w14:paraId="53B2F24D" w14:textId="77777777" w:rsidR="000F4089" w:rsidRPr="008B72D6" w:rsidRDefault="00163D09" w:rsidP="000F4089">
      <w:pPr>
        <w:pStyle w:val="NoSpacing"/>
        <w:ind w:left="720" w:hanging="709"/>
        <w:jc w:val="both"/>
        <w:rPr>
          <w:sz w:val="22"/>
          <w:szCs w:val="22"/>
          <w:lang w:eastAsia="en-GB"/>
        </w:rPr>
      </w:pPr>
      <w:r w:rsidRPr="008B72D6">
        <w:rPr>
          <w:sz w:val="22"/>
          <w:szCs w:val="22"/>
          <w:lang w:eastAsia="en-GB"/>
        </w:rPr>
        <w:t>9</w:t>
      </w:r>
      <w:r w:rsidR="006625DC" w:rsidRPr="008B72D6">
        <w:rPr>
          <w:sz w:val="22"/>
          <w:szCs w:val="22"/>
          <w:lang w:eastAsia="en-GB"/>
        </w:rPr>
        <w:t>.1</w:t>
      </w:r>
      <w:r w:rsidR="006625DC" w:rsidRPr="008B72D6">
        <w:rPr>
          <w:sz w:val="22"/>
          <w:szCs w:val="22"/>
          <w:lang w:eastAsia="en-GB"/>
        </w:rPr>
        <w:tab/>
      </w:r>
      <w:r w:rsidR="005B0BAF" w:rsidRPr="008B72D6">
        <w:rPr>
          <w:sz w:val="22"/>
          <w:szCs w:val="22"/>
          <w:lang w:eastAsia="en-GB"/>
        </w:rPr>
        <w:t xml:space="preserve">Rhaid cydymffurfio ag egwyddorion UKGDPR wrth ddatgelu data </w:t>
      </w:r>
      <w:r w:rsidR="00124E15" w:rsidRPr="008B72D6">
        <w:rPr>
          <w:sz w:val="22"/>
          <w:szCs w:val="22"/>
          <w:lang w:eastAsia="en-GB"/>
        </w:rPr>
        <w:t>(</w:t>
      </w:r>
      <w:r w:rsidR="005B0BAF" w:rsidRPr="008B72D6">
        <w:rPr>
          <w:sz w:val="22"/>
          <w:szCs w:val="22"/>
          <w:lang w:eastAsia="en-GB"/>
        </w:rPr>
        <w:t>gweler paragraff</w:t>
      </w:r>
      <w:r w:rsidR="00124E15" w:rsidRPr="008B72D6">
        <w:rPr>
          <w:sz w:val="22"/>
          <w:szCs w:val="22"/>
          <w:lang w:eastAsia="en-GB"/>
        </w:rPr>
        <w:t xml:space="preserve"> 3</w:t>
      </w:r>
      <w:r w:rsidR="006625DC" w:rsidRPr="008B72D6">
        <w:rPr>
          <w:sz w:val="22"/>
          <w:szCs w:val="22"/>
          <w:lang w:eastAsia="en-GB"/>
        </w:rPr>
        <w:t>)</w:t>
      </w:r>
      <w:r w:rsidR="005B0BAF" w:rsidRPr="008B72D6">
        <w:rPr>
          <w:sz w:val="22"/>
          <w:szCs w:val="22"/>
          <w:lang w:eastAsia="en-GB"/>
        </w:rPr>
        <w:t>.</w:t>
      </w:r>
    </w:p>
    <w:p w14:paraId="130644D3" w14:textId="77777777" w:rsidR="000F4089" w:rsidRPr="008B72D6" w:rsidRDefault="000F4089" w:rsidP="000F4089">
      <w:pPr>
        <w:pStyle w:val="NoSpacing"/>
        <w:ind w:left="720" w:hanging="709"/>
        <w:jc w:val="both"/>
        <w:rPr>
          <w:sz w:val="22"/>
          <w:szCs w:val="22"/>
          <w:lang w:eastAsia="en-GB"/>
        </w:rPr>
      </w:pPr>
    </w:p>
    <w:p w14:paraId="728B05C0" w14:textId="77777777" w:rsidR="000F4089" w:rsidRPr="008B72D6" w:rsidRDefault="00163D09" w:rsidP="005B0BAF">
      <w:pPr>
        <w:pStyle w:val="NoSpacing"/>
        <w:ind w:left="720" w:hanging="720"/>
        <w:jc w:val="both"/>
        <w:rPr>
          <w:color w:val="000000"/>
          <w:sz w:val="22"/>
          <w:szCs w:val="22"/>
          <w:lang w:val="cy-GB" w:eastAsia="en-GB"/>
        </w:rPr>
      </w:pPr>
      <w:r w:rsidRPr="008B72D6">
        <w:rPr>
          <w:color w:val="000000"/>
          <w:sz w:val="22"/>
          <w:szCs w:val="22"/>
          <w:lang w:eastAsia="en-GB"/>
        </w:rPr>
        <w:t>9</w:t>
      </w:r>
      <w:r w:rsidR="006625DC" w:rsidRPr="008B72D6">
        <w:rPr>
          <w:color w:val="000000"/>
          <w:sz w:val="22"/>
          <w:szCs w:val="22"/>
          <w:lang w:eastAsia="en-GB"/>
        </w:rPr>
        <w:t>.2</w:t>
      </w:r>
      <w:r w:rsidR="006625DC" w:rsidRPr="008B72D6">
        <w:rPr>
          <w:color w:val="000000"/>
          <w:sz w:val="22"/>
          <w:szCs w:val="22"/>
          <w:lang w:eastAsia="en-GB"/>
        </w:rPr>
        <w:tab/>
      </w:r>
      <w:r w:rsidR="00333C07" w:rsidRPr="008B72D6">
        <w:rPr>
          <w:rFonts w:eastAsia="MS Mincho" w:cs="Verdana"/>
          <w:color w:val="000000"/>
          <w:sz w:val="22"/>
          <w:szCs w:val="22"/>
          <w:lang w:val="cy-GB" w:eastAsia="en-GB"/>
        </w:rPr>
        <w:t>Rhaid i’r Coleg sicrhau na ddatgelir data personol dan ei reolaeth i drydydd parti anawdurdodedig. Mae’r rhain yn cynnwys:</w:t>
      </w:r>
      <w:r w:rsidR="005B0BAF" w:rsidRPr="008B72D6">
        <w:rPr>
          <w:color w:val="000000"/>
          <w:sz w:val="22"/>
          <w:szCs w:val="22"/>
          <w:lang w:val="cy-GB" w:eastAsia="en-GB"/>
        </w:rPr>
        <w:t xml:space="preserve"> Trydydd Parti Anawdurdodedig megis teulu, ffrindiau, awdurdodau lleol, cyrff llywodraethu a’r heddlu</w:t>
      </w:r>
      <w:r w:rsidR="006625DC" w:rsidRPr="008B72D6">
        <w:rPr>
          <w:color w:val="000000"/>
          <w:sz w:val="22"/>
          <w:szCs w:val="22"/>
          <w:lang w:eastAsia="en-GB"/>
        </w:rPr>
        <w:t>.</w:t>
      </w:r>
    </w:p>
    <w:p w14:paraId="5A68924E" w14:textId="77777777" w:rsidR="000F4089" w:rsidRPr="008B72D6" w:rsidRDefault="000F4089" w:rsidP="000F4089">
      <w:pPr>
        <w:pStyle w:val="NoSpacing"/>
        <w:ind w:left="720" w:hanging="709"/>
        <w:jc w:val="both"/>
        <w:rPr>
          <w:snapToGrid w:val="0"/>
          <w:sz w:val="22"/>
          <w:szCs w:val="22"/>
        </w:rPr>
      </w:pPr>
    </w:p>
    <w:p w14:paraId="78C1A867" w14:textId="77777777" w:rsidR="00FA5644" w:rsidRPr="008B72D6" w:rsidRDefault="0005672B" w:rsidP="00733B7F">
      <w:pPr>
        <w:pStyle w:val="NoSpacing"/>
        <w:ind w:left="720" w:hanging="709"/>
        <w:jc w:val="both"/>
        <w:rPr>
          <w:snapToGrid w:val="0"/>
          <w:sz w:val="22"/>
          <w:szCs w:val="22"/>
        </w:rPr>
      </w:pPr>
      <w:r w:rsidRPr="008B72D6">
        <w:rPr>
          <w:snapToGrid w:val="0"/>
          <w:sz w:val="22"/>
          <w:szCs w:val="22"/>
        </w:rPr>
        <w:t>9</w:t>
      </w:r>
      <w:r w:rsidR="00FA5644" w:rsidRPr="008B72D6">
        <w:rPr>
          <w:snapToGrid w:val="0"/>
          <w:sz w:val="22"/>
          <w:szCs w:val="22"/>
        </w:rPr>
        <w:t>.4</w:t>
      </w:r>
      <w:r w:rsidR="00FA5644" w:rsidRPr="008B72D6">
        <w:rPr>
          <w:snapToGrid w:val="0"/>
          <w:sz w:val="22"/>
          <w:szCs w:val="22"/>
        </w:rPr>
        <w:tab/>
      </w:r>
      <w:r w:rsidR="00710284" w:rsidRPr="008B72D6">
        <w:rPr>
          <w:rFonts w:eastAsiaTheme="minorHAnsi" w:cs="Verdana"/>
          <w:sz w:val="22"/>
          <w:szCs w:val="22"/>
        </w:rPr>
        <w:t xml:space="preserve">Nid oes gan rieni a gwarcheidwaid pobl ifanc sy’n mynychu’r Coleg (waeth beth yw oedran y myfyriwr) hawliau awtomatig dan UKDPR i gyrchu gwybodaeth am eu plant. Mae’n bwysig i’r Coleg gyfathrebu mewn modd priodol </w:t>
      </w:r>
      <w:r w:rsidR="00710284" w:rsidRPr="008B72D6">
        <w:rPr>
          <w:rFonts w:eastAsiaTheme="minorHAnsi" w:cs="Arial"/>
          <w:sz w:val="22"/>
          <w:szCs w:val="22"/>
        </w:rPr>
        <w:t>â</w:t>
      </w:r>
      <w:r w:rsidR="00710284" w:rsidRPr="008B72D6">
        <w:rPr>
          <w:rFonts w:eastAsiaTheme="minorHAnsi" w:cs="Verdana"/>
          <w:sz w:val="22"/>
          <w:szCs w:val="22"/>
        </w:rPr>
        <w:t xml:space="preserve"> rhieni/gwarcheidwaid ein myfyrwyr.</w:t>
      </w:r>
    </w:p>
    <w:p w14:paraId="3866711A" w14:textId="77777777" w:rsidR="00FA5644" w:rsidRPr="008B72D6" w:rsidRDefault="00FA5644" w:rsidP="000C55BB">
      <w:pPr>
        <w:widowControl w:val="0"/>
        <w:ind w:left="360"/>
        <w:jc w:val="both"/>
        <w:rPr>
          <w:snapToGrid w:val="0"/>
          <w:sz w:val="22"/>
          <w:szCs w:val="22"/>
        </w:rPr>
      </w:pPr>
    </w:p>
    <w:p w14:paraId="4D0DCBAF" w14:textId="77777777" w:rsidR="00565E4C" w:rsidRPr="008B72D6" w:rsidRDefault="0005672B" w:rsidP="00565E4C">
      <w:pPr>
        <w:widowControl w:val="0"/>
        <w:ind w:left="720" w:hanging="720"/>
        <w:jc w:val="both"/>
        <w:rPr>
          <w:snapToGrid w:val="0"/>
          <w:sz w:val="22"/>
          <w:szCs w:val="22"/>
        </w:rPr>
      </w:pPr>
      <w:r w:rsidRPr="008B72D6">
        <w:rPr>
          <w:snapToGrid w:val="0"/>
          <w:sz w:val="22"/>
          <w:szCs w:val="22"/>
        </w:rPr>
        <w:t>9</w:t>
      </w:r>
      <w:r w:rsidR="00FA5644" w:rsidRPr="008B72D6">
        <w:rPr>
          <w:snapToGrid w:val="0"/>
          <w:sz w:val="22"/>
          <w:szCs w:val="22"/>
        </w:rPr>
        <w:t>.5</w:t>
      </w:r>
      <w:r w:rsidR="00FA5644" w:rsidRPr="008B72D6">
        <w:rPr>
          <w:snapToGrid w:val="0"/>
          <w:sz w:val="22"/>
          <w:szCs w:val="22"/>
        </w:rPr>
        <w:tab/>
      </w:r>
      <w:r w:rsidR="00565E4C" w:rsidRPr="008B72D6">
        <w:rPr>
          <w:snapToGrid w:val="0"/>
          <w:sz w:val="22"/>
          <w:szCs w:val="22"/>
          <w:lang w:val="cy-GB"/>
        </w:rPr>
        <w:t>Gofynnir i fyfyrwyr dan 18 oed gydsynio i ddatgelu adroddiadau rheolaidd ar gynnydd academaidd a phresenoldeb fel rhan o’u cais a’r broses gofrestru. Mae canllawiau UKGDPR yn amlygu y dylid cael cysyniad ar gyfer myfyrwyr 13 oed neu’n hŷn.</w:t>
      </w:r>
    </w:p>
    <w:p w14:paraId="254BDF3A" w14:textId="77777777" w:rsidR="000F4089" w:rsidRPr="008B72D6" w:rsidRDefault="000F4089" w:rsidP="00565E4C">
      <w:pPr>
        <w:widowControl w:val="0"/>
        <w:jc w:val="both"/>
        <w:rPr>
          <w:snapToGrid w:val="0"/>
          <w:sz w:val="22"/>
          <w:szCs w:val="22"/>
        </w:rPr>
      </w:pPr>
    </w:p>
    <w:p w14:paraId="6ABF8810" w14:textId="77777777" w:rsidR="000F4089" w:rsidRPr="008B72D6" w:rsidRDefault="00124E15" w:rsidP="00565E4C">
      <w:pPr>
        <w:widowControl w:val="0"/>
        <w:ind w:left="720" w:hanging="720"/>
        <w:jc w:val="both"/>
        <w:rPr>
          <w:snapToGrid w:val="0"/>
          <w:sz w:val="22"/>
          <w:szCs w:val="22"/>
          <w:lang w:val="cy-GB"/>
        </w:rPr>
      </w:pPr>
      <w:r w:rsidRPr="008B72D6">
        <w:rPr>
          <w:snapToGrid w:val="0"/>
          <w:sz w:val="22"/>
          <w:szCs w:val="22"/>
        </w:rPr>
        <w:t>9.6</w:t>
      </w:r>
      <w:r w:rsidR="00FA5644" w:rsidRPr="008B72D6">
        <w:rPr>
          <w:snapToGrid w:val="0"/>
          <w:sz w:val="22"/>
          <w:szCs w:val="22"/>
        </w:rPr>
        <w:tab/>
      </w:r>
      <w:r w:rsidR="00565E4C" w:rsidRPr="008B72D6">
        <w:rPr>
          <w:snapToGrid w:val="0"/>
          <w:sz w:val="22"/>
          <w:szCs w:val="22"/>
          <w:lang w:val="cy-GB"/>
        </w:rPr>
        <w:t>Dylid ystyried ceisiadau eraill am wybodaeth gan rieni neu ofalwyr yn ofalus, yn enwedig os yw’r cais yn un brys</w:t>
      </w:r>
      <w:r w:rsidR="00565E4C" w:rsidRPr="008B72D6">
        <w:rPr>
          <w:snapToGrid w:val="0"/>
          <w:sz w:val="22"/>
          <w:szCs w:val="22"/>
        </w:rPr>
        <w:t xml:space="preserve"> </w:t>
      </w:r>
      <w:r w:rsidR="00FA5644" w:rsidRPr="008B72D6">
        <w:rPr>
          <w:snapToGrid w:val="0"/>
          <w:sz w:val="22"/>
          <w:szCs w:val="22"/>
        </w:rPr>
        <w:t>(</w:t>
      </w:r>
      <w:r w:rsidR="00565E4C" w:rsidRPr="008B72D6">
        <w:rPr>
          <w:snapToGrid w:val="0"/>
          <w:sz w:val="22"/>
          <w:szCs w:val="22"/>
        </w:rPr>
        <w:t>gweler paragraff</w:t>
      </w:r>
      <w:r w:rsidR="00FA5644" w:rsidRPr="008B72D6">
        <w:rPr>
          <w:snapToGrid w:val="0"/>
          <w:sz w:val="22"/>
          <w:szCs w:val="22"/>
        </w:rPr>
        <w:t xml:space="preserve"> </w:t>
      </w:r>
      <w:r w:rsidR="007876DB" w:rsidRPr="008B72D6">
        <w:rPr>
          <w:snapToGrid w:val="0"/>
          <w:sz w:val="22"/>
          <w:szCs w:val="22"/>
        </w:rPr>
        <w:t>9.9</w:t>
      </w:r>
      <w:r w:rsidR="00FA5644" w:rsidRPr="008B72D6">
        <w:rPr>
          <w:snapToGrid w:val="0"/>
          <w:sz w:val="22"/>
          <w:szCs w:val="22"/>
        </w:rPr>
        <w:t>)</w:t>
      </w:r>
      <w:r w:rsidR="00565E4C" w:rsidRPr="008B72D6">
        <w:rPr>
          <w:snapToGrid w:val="0"/>
          <w:sz w:val="22"/>
          <w:szCs w:val="22"/>
          <w:lang w:val="cy-GB"/>
        </w:rPr>
        <w:t xml:space="preserve"> Dylai fod yn weithdrefn arferol i ofyn am gydsyniad gan y myfyriwr cyn datgelu unrhyw wybodaeth ychwanegol.</w:t>
      </w:r>
    </w:p>
    <w:p w14:paraId="50D3BF67" w14:textId="77777777" w:rsidR="000F4089" w:rsidRPr="008B72D6" w:rsidRDefault="000F4089" w:rsidP="000F4089">
      <w:pPr>
        <w:widowControl w:val="0"/>
        <w:ind w:left="720" w:hanging="720"/>
        <w:jc w:val="both"/>
        <w:rPr>
          <w:snapToGrid w:val="0"/>
          <w:sz w:val="22"/>
          <w:szCs w:val="22"/>
        </w:rPr>
      </w:pPr>
    </w:p>
    <w:p w14:paraId="6662BA57" w14:textId="77777777" w:rsidR="00710284" w:rsidRPr="008B72D6" w:rsidRDefault="00124E15" w:rsidP="00710284">
      <w:pPr>
        <w:widowControl w:val="0"/>
        <w:autoSpaceDE w:val="0"/>
        <w:autoSpaceDN w:val="0"/>
        <w:adjustRightInd w:val="0"/>
        <w:ind w:left="720" w:hanging="720"/>
        <w:jc w:val="both"/>
        <w:rPr>
          <w:rFonts w:eastAsiaTheme="minorHAnsi" w:cs="Verdana"/>
          <w:sz w:val="22"/>
          <w:szCs w:val="22"/>
        </w:rPr>
      </w:pPr>
      <w:r w:rsidRPr="008B72D6">
        <w:rPr>
          <w:sz w:val="22"/>
          <w:szCs w:val="22"/>
          <w:lang w:eastAsia="en-GB"/>
        </w:rPr>
        <w:t>9.7</w:t>
      </w:r>
      <w:r w:rsidR="00B27F9E" w:rsidRPr="008B72D6">
        <w:rPr>
          <w:sz w:val="22"/>
          <w:szCs w:val="22"/>
          <w:lang w:eastAsia="en-GB"/>
        </w:rPr>
        <w:tab/>
      </w:r>
      <w:r w:rsidR="00710284" w:rsidRPr="008B72D6">
        <w:rPr>
          <w:rFonts w:eastAsiaTheme="minorHAnsi" w:cs="Verdana"/>
          <w:sz w:val="22"/>
          <w:szCs w:val="22"/>
        </w:rPr>
        <w:t xml:space="preserve">Caniateir datgelu data personol mewn perthynas ag achosion cyfreithiol e.e. ceisiadau gan yr heddlu ac ati. Fodd bynnag, rhaid i’r rhai sy’n gofyn am ddata personol dan yr amod eithriadol hwn nodi eu rheswm. I gael arweiniad pellach, dylai staff gysylltu </w:t>
      </w:r>
      <w:r w:rsidR="00710284" w:rsidRPr="008B72D6">
        <w:rPr>
          <w:rFonts w:eastAsiaTheme="minorHAnsi" w:cs="Arial"/>
          <w:sz w:val="22"/>
          <w:szCs w:val="22"/>
        </w:rPr>
        <w:t>â</w:t>
      </w:r>
      <w:r w:rsidR="00710284" w:rsidRPr="008B72D6">
        <w:rPr>
          <w:rFonts w:eastAsiaTheme="minorHAnsi" w:cs="Verdana"/>
          <w:sz w:val="22"/>
          <w:szCs w:val="22"/>
        </w:rPr>
        <w:t>’r Swyddog Diogelu Data. Gweler Atodiad B am ffurflen gais Heddlu.</w:t>
      </w:r>
    </w:p>
    <w:p w14:paraId="74939955" w14:textId="77777777" w:rsidR="000F4089" w:rsidRPr="008B72D6" w:rsidRDefault="0005672B" w:rsidP="00710284">
      <w:pPr>
        <w:widowControl w:val="0"/>
        <w:ind w:left="720" w:hanging="720"/>
        <w:jc w:val="both"/>
        <w:rPr>
          <w:b/>
          <w:color w:val="000000"/>
          <w:sz w:val="22"/>
          <w:szCs w:val="22"/>
          <w:lang w:eastAsia="en-GB"/>
        </w:rPr>
      </w:pPr>
      <w:r w:rsidRPr="008B72D6">
        <w:rPr>
          <w:b/>
          <w:color w:val="000000"/>
          <w:sz w:val="22"/>
          <w:szCs w:val="22"/>
          <w:lang w:eastAsia="en-GB"/>
        </w:rPr>
        <w:tab/>
      </w:r>
    </w:p>
    <w:p w14:paraId="5D6E4A23" w14:textId="77777777" w:rsidR="000F4089" w:rsidRPr="008B72D6" w:rsidRDefault="000F4089">
      <w:pPr>
        <w:spacing w:after="160" w:line="259" w:lineRule="auto"/>
        <w:rPr>
          <w:b/>
          <w:color w:val="000000"/>
          <w:sz w:val="22"/>
          <w:szCs w:val="22"/>
          <w:lang w:eastAsia="en-GB"/>
        </w:rPr>
      </w:pPr>
      <w:r w:rsidRPr="008B72D6">
        <w:rPr>
          <w:b/>
          <w:color w:val="000000"/>
          <w:sz w:val="22"/>
          <w:szCs w:val="22"/>
          <w:lang w:eastAsia="en-GB"/>
        </w:rPr>
        <w:br w:type="page"/>
      </w:r>
    </w:p>
    <w:p w14:paraId="6B1F0F15" w14:textId="77777777" w:rsidR="00F30E64" w:rsidRPr="00262145" w:rsidRDefault="00270BC9" w:rsidP="00262145">
      <w:pPr>
        <w:pStyle w:val="Heading2"/>
        <w:rPr>
          <w:rFonts w:ascii="Verdana" w:hAnsi="Verdana"/>
          <w:color w:val="auto"/>
          <w:lang w:eastAsia="en-GB"/>
        </w:rPr>
      </w:pPr>
      <w:r w:rsidRPr="00262145">
        <w:rPr>
          <w:rFonts w:ascii="Verdana" w:hAnsi="Verdana"/>
          <w:color w:val="auto"/>
          <w:lang w:eastAsia="en-GB"/>
        </w:rPr>
        <w:lastRenderedPageBreak/>
        <w:t>Datgelu brys/mewn argyfwng</w:t>
      </w:r>
    </w:p>
    <w:p w14:paraId="219287D3" w14:textId="77777777" w:rsidR="0005672B" w:rsidRPr="008B72D6" w:rsidRDefault="0005672B" w:rsidP="000C55BB">
      <w:pPr>
        <w:ind w:left="360"/>
        <w:jc w:val="both"/>
        <w:rPr>
          <w:b/>
          <w:strike/>
          <w:color w:val="000000"/>
          <w:sz w:val="22"/>
          <w:szCs w:val="22"/>
          <w:lang w:eastAsia="en-GB"/>
        </w:rPr>
      </w:pPr>
    </w:p>
    <w:p w14:paraId="0D717269" w14:textId="77777777" w:rsidR="00270BC9" w:rsidRPr="008B72D6" w:rsidRDefault="00270BC9" w:rsidP="00270BC9">
      <w:pPr>
        <w:autoSpaceDE w:val="0"/>
        <w:autoSpaceDN w:val="0"/>
        <w:adjustRightInd w:val="0"/>
        <w:ind w:left="720" w:hanging="720"/>
        <w:jc w:val="both"/>
        <w:rPr>
          <w:rFonts w:eastAsiaTheme="minorHAnsi" w:cs="Verdana"/>
          <w:color w:val="000000"/>
          <w:sz w:val="22"/>
          <w:szCs w:val="22"/>
        </w:rPr>
      </w:pPr>
      <w:r w:rsidRPr="008B72D6">
        <w:rPr>
          <w:rFonts w:eastAsiaTheme="minorHAnsi" w:cs="Verdana"/>
          <w:sz w:val="22"/>
          <w:szCs w:val="22"/>
        </w:rPr>
        <w:t>9.8</w:t>
      </w:r>
      <w:r w:rsidRPr="008B72D6">
        <w:rPr>
          <w:rFonts w:eastAsiaTheme="minorHAnsi" w:cs="Verdana"/>
          <w:sz w:val="22"/>
          <w:szCs w:val="22"/>
        </w:rPr>
        <w:tab/>
        <w:t xml:space="preserve">Mae UKGDPR yn caniatáu datgelu data personol sy’n angenrheidiol - a all gynnwys gwybodaeth feddygol - ar </w:t>
      </w:r>
      <w:r w:rsidRPr="008B72D6">
        <w:rPr>
          <w:rFonts w:eastAsiaTheme="minorHAnsi" w:cs="Verdana"/>
          <w:b/>
          <w:bCs/>
          <w:sz w:val="22"/>
          <w:szCs w:val="22"/>
        </w:rPr>
        <w:t>frys neu mewn argyfwn</w:t>
      </w:r>
      <w:r w:rsidRPr="001D17ED">
        <w:rPr>
          <w:rFonts w:eastAsiaTheme="minorHAnsi" w:cs="Verdana"/>
          <w:b/>
          <w:sz w:val="22"/>
          <w:szCs w:val="22"/>
        </w:rPr>
        <w:t>g</w:t>
      </w:r>
      <w:r w:rsidRPr="008B72D6">
        <w:rPr>
          <w:rFonts w:eastAsiaTheme="minorHAnsi" w:cs="Verdana"/>
          <w:color w:val="000000"/>
          <w:sz w:val="22"/>
          <w:szCs w:val="22"/>
        </w:rPr>
        <w:t xml:space="preserve">. </w:t>
      </w:r>
    </w:p>
    <w:p w14:paraId="543EE7EE" w14:textId="77777777" w:rsidR="00270BC9" w:rsidRPr="008B72D6" w:rsidRDefault="00270BC9" w:rsidP="00270BC9">
      <w:pPr>
        <w:autoSpaceDE w:val="0"/>
        <w:autoSpaceDN w:val="0"/>
        <w:adjustRightInd w:val="0"/>
        <w:ind w:left="720"/>
        <w:jc w:val="both"/>
        <w:rPr>
          <w:rFonts w:eastAsiaTheme="minorHAnsi" w:cs="Verdana"/>
          <w:color w:val="000000"/>
          <w:sz w:val="22"/>
          <w:szCs w:val="22"/>
        </w:rPr>
      </w:pPr>
    </w:p>
    <w:p w14:paraId="0C5481BC" w14:textId="77777777" w:rsidR="00F30E64" w:rsidRPr="008B72D6" w:rsidRDefault="00270BC9" w:rsidP="00270BC9">
      <w:pPr>
        <w:ind w:left="720"/>
        <w:jc w:val="both"/>
        <w:rPr>
          <w:color w:val="000000"/>
          <w:sz w:val="22"/>
          <w:szCs w:val="22"/>
          <w:lang w:eastAsia="en-GB"/>
        </w:rPr>
      </w:pPr>
      <w:r w:rsidRPr="008B72D6">
        <w:rPr>
          <w:rFonts w:eastAsiaTheme="minorHAnsi" w:cs="Verdana"/>
          <w:color w:val="000000"/>
          <w:sz w:val="22"/>
          <w:szCs w:val="22"/>
        </w:rPr>
        <w:t>Bydd data personol yn cael ei ddatgelu dan y fath amgylchiadau:</w:t>
      </w:r>
      <w:r w:rsidR="00F30E64" w:rsidRPr="008B72D6">
        <w:rPr>
          <w:color w:val="000000"/>
          <w:sz w:val="22"/>
          <w:szCs w:val="22"/>
          <w:lang w:eastAsia="en-GB"/>
        </w:rPr>
        <w:t xml:space="preserve"> </w:t>
      </w:r>
    </w:p>
    <w:p w14:paraId="2101CED5" w14:textId="77777777" w:rsidR="00F30E64" w:rsidRPr="008B72D6" w:rsidRDefault="00F30E64" w:rsidP="000C55BB">
      <w:pPr>
        <w:ind w:left="360"/>
        <w:jc w:val="both"/>
        <w:rPr>
          <w:color w:val="000000"/>
          <w:sz w:val="22"/>
          <w:szCs w:val="22"/>
          <w:lang w:eastAsia="en-GB"/>
        </w:rPr>
      </w:pPr>
    </w:p>
    <w:p w14:paraId="5D688A6F" w14:textId="77777777" w:rsidR="00270BC9" w:rsidRPr="008B72D6" w:rsidRDefault="00270BC9" w:rsidP="00270BC9">
      <w:pPr>
        <w:pStyle w:val="ListParagraph"/>
        <w:numPr>
          <w:ilvl w:val="0"/>
          <w:numId w:val="10"/>
        </w:numPr>
        <w:ind w:left="1080"/>
        <w:jc w:val="both"/>
        <w:rPr>
          <w:color w:val="000000"/>
          <w:sz w:val="22"/>
          <w:szCs w:val="22"/>
          <w:lang w:val="cy-GB" w:eastAsia="en-GB"/>
        </w:rPr>
      </w:pPr>
      <w:r w:rsidRPr="008B72D6">
        <w:rPr>
          <w:rFonts w:eastAsia="MS Mincho" w:cs="Verdana"/>
          <w:color w:val="000000"/>
          <w:sz w:val="22"/>
          <w:szCs w:val="22"/>
          <w:lang w:val="cy-GB" w:eastAsia="en-GB"/>
        </w:rPr>
        <w:t>At ddibenion diogelu buddiannau hanfodol gwrthrych y data ac nid yw gwrthrych y data’n gallu cydsynio (e.e. datgelu data meddygol pan fyddai methu â datgelu’r data’n achosi niwed neu farwolaeth y gwrthrych  andwyol gwrthrych y data)</w:t>
      </w:r>
    </w:p>
    <w:p w14:paraId="0E93A1FD" w14:textId="77777777" w:rsidR="00270BC9" w:rsidRPr="008B72D6" w:rsidRDefault="00270BC9" w:rsidP="00270BC9">
      <w:pPr>
        <w:pStyle w:val="ListParagraph"/>
        <w:numPr>
          <w:ilvl w:val="0"/>
          <w:numId w:val="10"/>
        </w:numPr>
        <w:ind w:left="1080"/>
        <w:jc w:val="both"/>
        <w:rPr>
          <w:color w:val="000000"/>
          <w:sz w:val="22"/>
          <w:szCs w:val="22"/>
          <w:lang w:val="cy-GB" w:eastAsia="en-GB"/>
        </w:rPr>
      </w:pPr>
      <w:r w:rsidRPr="008B72D6">
        <w:rPr>
          <w:color w:val="000000"/>
          <w:sz w:val="22"/>
          <w:szCs w:val="22"/>
          <w:lang w:val="cy-GB" w:eastAsia="en-GB"/>
        </w:rPr>
        <w:t xml:space="preserve">At ddibenion atal niwed difrifol i drydydd parti a fyddai’n digwydd pen a ddatgelwyd y data </w:t>
      </w:r>
    </w:p>
    <w:p w14:paraId="50BA1C55" w14:textId="77777777" w:rsidR="00270BC9" w:rsidRPr="008B72D6" w:rsidRDefault="00270BC9" w:rsidP="00270BC9">
      <w:pPr>
        <w:pStyle w:val="ListParagraph"/>
        <w:numPr>
          <w:ilvl w:val="0"/>
          <w:numId w:val="10"/>
        </w:numPr>
        <w:ind w:left="1080"/>
        <w:jc w:val="both"/>
        <w:rPr>
          <w:color w:val="000000"/>
          <w:sz w:val="22"/>
          <w:szCs w:val="22"/>
          <w:lang w:val="cy-GB" w:eastAsia="en-GB"/>
        </w:rPr>
      </w:pPr>
      <w:r w:rsidRPr="008B72D6">
        <w:rPr>
          <w:color w:val="000000"/>
          <w:sz w:val="22"/>
          <w:szCs w:val="22"/>
          <w:lang w:val="cy-GB" w:eastAsia="en-GB"/>
        </w:rPr>
        <w:t xml:space="preserve">At ddibenion diogelu diogelwch cenedlaethol  </w:t>
      </w:r>
    </w:p>
    <w:p w14:paraId="0EDDD647" w14:textId="77777777" w:rsidR="00270BC9" w:rsidRPr="008B72D6" w:rsidRDefault="00270BC9" w:rsidP="00270BC9">
      <w:pPr>
        <w:pStyle w:val="ListParagraph"/>
        <w:numPr>
          <w:ilvl w:val="0"/>
          <w:numId w:val="10"/>
        </w:numPr>
        <w:ind w:left="1080"/>
        <w:jc w:val="both"/>
        <w:rPr>
          <w:color w:val="000000"/>
          <w:sz w:val="22"/>
          <w:szCs w:val="22"/>
          <w:lang w:val="cy-GB" w:eastAsia="en-GB"/>
        </w:rPr>
      </w:pPr>
      <w:r w:rsidRPr="008B72D6">
        <w:rPr>
          <w:color w:val="000000"/>
          <w:sz w:val="22"/>
          <w:szCs w:val="22"/>
          <w:lang w:val="cy-GB" w:eastAsia="en-GB"/>
        </w:rPr>
        <w:t xml:space="preserve">At ddibenion atal neu ddatgelu trosedd, gan gynnwys restio neu erlyn troseddwyr </w:t>
      </w:r>
    </w:p>
    <w:p w14:paraId="6F721CC2" w14:textId="77777777" w:rsidR="00270BC9" w:rsidRPr="008B72D6" w:rsidRDefault="00270BC9" w:rsidP="00270BC9">
      <w:pPr>
        <w:pStyle w:val="ListParagraph"/>
        <w:numPr>
          <w:ilvl w:val="0"/>
          <w:numId w:val="10"/>
        </w:numPr>
        <w:ind w:left="1080"/>
        <w:jc w:val="both"/>
        <w:rPr>
          <w:color w:val="000000"/>
          <w:sz w:val="22"/>
          <w:szCs w:val="22"/>
          <w:lang w:val="cy-GB" w:eastAsia="en-GB"/>
        </w:rPr>
      </w:pPr>
      <w:r w:rsidRPr="008B72D6">
        <w:rPr>
          <w:color w:val="000000"/>
          <w:sz w:val="22"/>
          <w:szCs w:val="22"/>
          <w:lang w:val="cy-GB" w:eastAsia="en-GB"/>
        </w:rPr>
        <w:t xml:space="preserve">Restio neu erlyn troseddwyr </w:t>
      </w:r>
    </w:p>
    <w:p w14:paraId="07C63CCF" w14:textId="77777777" w:rsidR="00270BC9" w:rsidRPr="008B72D6" w:rsidRDefault="00270BC9" w:rsidP="00270BC9">
      <w:pPr>
        <w:pStyle w:val="ListParagraph"/>
        <w:numPr>
          <w:ilvl w:val="0"/>
          <w:numId w:val="10"/>
        </w:numPr>
        <w:ind w:left="1080"/>
        <w:jc w:val="both"/>
        <w:rPr>
          <w:color w:val="000000"/>
          <w:sz w:val="22"/>
          <w:szCs w:val="22"/>
          <w:lang w:val="cy-GB" w:eastAsia="en-GB"/>
        </w:rPr>
      </w:pPr>
      <w:r w:rsidRPr="008B72D6">
        <w:rPr>
          <w:color w:val="000000"/>
          <w:sz w:val="22"/>
          <w:szCs w:val="22"/>
          <w:lang w:val="cy-GB" w:eastAsia="en-GB"/>
        </w:rPr>
        <w:t xml:space="preserve">Asesu neu gasglu unrhyw dreth neu dolldal neu unrhyw ardreth o natur debyg  </w:t>
      </w:r>
    </w:p>
    <w:p w14:paraId="5B178E44" w14:textId="77777777" w:rsidR="00270BC9" w:rsidRPr="008B72D6" w:rsidRDefault="00270BC9" w:rsidP="00270BC9">
      <w:pPr>
        <w:pStyle w:val="ListParagraph"/>
        <w:numPr>
          <w:ilvl w:val="0"/>
          <w:numId w:val="10"/>
        </w:numPr>
        <w:ind w:left="1080"/>
        <w:jc w:val="both"/>
        <w:rPr>
          <w:color w:val="000000"/>
          <w:sz w:val="22"/>
          <w:szCs w:val="22"/>
          <w:lang w:val="cy-GB" w:eastAsia="en-GB"/>
        </w:rPr>
      </w:pPr>
      <w:r w:rsidRPr="008B72D6">
        <w:rPr>
          <w:color w:val="000000"/>
          <w:sz w:val="22"/>
          <w:szCs w:val="22"/>
          <w:lang w:val="cy-GB" w:eastAsia="en-GB"/>
        </w:rPr>
        <w:t xml:space="preserve">Cyflawni swyddogaethau rheoliadol, gan gynnwys diogelu iechyd, diogelwch a lles unigolion yn y gwaith </w:t>
      </w:r>
    </w:p>
    <w:p w14:paraId="31B9A1F8" w14:textId="77777777" w:rsidR="0005672B" w:rsidRPr="008B72D6" w:rsidRDefault="0005672B" w:rsidP="000C55BB">
      <w:pPr>
        <w:ind w:left="709"/>
        <w:rPr>
          <w:sz w:val="22"/>
          <w:szCs w:val="22"/>
          <w:lang w:eastAsia="en-GB"/>
        </w:rPr>
      </w:pPr>
    </w:p>
    <w:p w14:paraId="398763B6" w14:textId="77777777" w:rsidR="00F30E64" w:rsidRPr="008B72D6" w:rsidRDefault="00270BC9" w:rsidP="00270BC9">
      <w:pPr>
        <w:ind w:left="720" w:hanging="11"/>
        <w:rPr>
          <w:iCs/>
          <w:sz w:val="22"/>
          <w:szCs w:val="22"/>
          <w:u w:val="single"/>
          <w:lang w:eastAsia="en-GB"/>
        </w:rPr>
      </w:pPr>
      <w:r w:rsidRPr="008B72D6">
        <w:rPr>
          <w:iCs/>
          <w:sz w:val="22"/>
          <w:szCs w:val="22"/>
          <w:lang w:eastAsia="en-GB"/>
        </w:rPr>
        <w:t xml:space="preserve">Mewn argyfwng bydd y Coleg yn rhannu data personol perthnasol heb gysylltu </w:t>
      </w:r>
      <w:r w:rsidRPr="008B72D6">
        <w:rPr>
          <w:rFonts w:cs="Arial"/>
          <w:iCs/>
          <w:sz w:val="22"/>
          <w:szCs w:val="22"/>
          <w:lang w:eastAsia="en-GB"/>
        </w:rPr>
        <w:t>â</w:t>
      </w:r>
      <w:r w:rsidRPr="008B72D6">
        <w:rPr>
          <w:iCs/>
          <w:sz w:val="22"/>
          <w:szCs w:val="22"/>
          <w:lang w:eastAsia="en-GB"/>
        </w:rPr>
        <w:t xml:space="preserve">’r </w:t>
      </w:r>
      <w:r w:rsidRPr="008B72D6">
        <w:rPr>
          <w:iCs/>
          <w:sz w:val="22"/>
          <w:szCs w:val="22"/>
          <w:u w:val="single"/>
          <w:lang w:eastAsia="en-GB"/>
        </w:rPr>
        <w:t>Swyddog Diogelu Data</w:t>
      </w:r>
      <w:r w:rsidR="00F30E64" w:rsidRPr="008B72D6">
        <w:rPr>
          <w:iCs/>
          <w:sz w:val="22"/>
          <w:szCs w:val="22"/>
          <w:u w:val="single"/>
          <w:lang w:eastAsia="en-GB"/>
        </w:rPr>
        <w:t>.</w:t>
      </w:r>
    </w:p>
    <w:p w14:paraId="1A0914F0" w14:textId="77777777" w:rsidR="00F30E64" w:rsidRPr="008B72D6" w:rsidRDefault="00F30E64" w:rsidP="000C55BB">
      <w:pPr>
        <w:ind w:left="720" w:hanging="11"/>
        <w:rPr>
          <w:iCs/>
          <w:sz w:val="22"/>
          <w:szCs w:val="22"/>
          <w:lang w:eastAsia="en-GB"/>
        </w:rPr>
      </w:pPr>
    </w:p>
    <w:p w14:paraId="6974EA2A" w14:textId="77777777" w:rsidR="00F30E64" w:rsidRPr="008B72D6" w:rsidRDefault="000202F6" w:rsidP="000C55BB">
      <w:pPr>
        <w:ind w:left="720" w:hanging="11"/>
        <w:rPr>
          <w:iCs/>
          <w:sz w:val="22"/>
          <w:szCs w:val="22"/>
          <w:lang w:eastAsia="en-GB"/>
        </w:rPr>
      </w:pPr>
      <w:r w:rsidRPr="008B72D6">
        <w:rPr>
          <w:iCs/>
          <w:sz w:val="22"/>
          <w:szCs w:val="22"/>
          <w:lang w:eastAsia="en-GB"/>
        </w:rPr>
        <w:t>Gall argyfwng gynnwys</w:t>
      </w:r>
      <w:r w:rsidR="00F30E64" w:rsidRPr="008B72D6">
        <w:rPr>
          <w:iCs/>
          <w:sz w:val="22"/>
          <w:szCs w:val="22"/>
          <w:lang w:eastAsia="en-GB"/>
        </w:rPr>
        <w:t>:</w:t>
      </w:r>
    </w:p>
    <w:p w14:paraId="45484930" w14:textId="77777777" w:rsidR="00F30E64" w:rsidRPr="008B72D6" w:rsidRDefault="00F30E64" w:rsidP="000C55BB">
      <w:pPr>
        <w:ind w:left="720" w:hanging="11"/>
        <w:rPr>
          <w:iCs/>
          <w:sz w:val="22"/>
          <w:szCs w:val="22"/>
          <w:lang w:eastAsia="en-GB"/>
        </w:rPr>
      </w:pPr>
    </w:p>
    <w:p w14:paraId="012CA0EA" w14:textId="77777777" w:rsidR="00F30E64" w:rsidRPr="008B72D6" w:rsidRDefault="000202F6" w:rsidP="000C55BB">
      <w:pPr>
        <w:pStyle w:val="ListParagraph"/>
        <w:numPr>
          <w:ilvl w:val="0"/>
          <w:numId w:val="16"/>
        </w:numPr>
        <w:ind w:left="1080"/>
        <w:rPr>
          <w:iCs/>
          <w:sz w:val="22"/>
          <w:szCs w:val="22"/>
          <w:lang w:eastAsia="en-GB"/>
        </w:rPr>
      </w:pPr>
      <w:r w:rsidRPr="008B72D6">
        <w:rPr>
          <w:iCs/>
          <w:sz w:val="22"/>
          <w:szCs w:val="22"/>
          <w:lang w:eastAsia="en-GB"/>
        </w:rPr>
        <w:t>Atal niwed corfforol difrifol</w:t>
      </w:r>
      <w:r w:rsidR="00F30E64" w:rsidRPr="008B72D6">
        <w:rPr>
          <w:iCs/>
          <w:sz w:val="22"/>
          <w:szCs w:val="22"/>
          <w:lang w:eastAsia="en-GB"/>
        </w:rPr>
        <w:t>;</w:t>
      </w:r>
    </w:p>
    <w:p w14:paraId="2825E8C2" w14:textId="77777777" w:rsidR="00F30E64" w:rsidRPr="008B72D6" w:rsidRDefault="000202F6" w:rsidP="000C55BB">
      <w:pPr>
        <w:pStyle w:val="ListParagraph"/>
        <w:numPr>
          <w:ilvl w:val="0"/>
          <w:numId w:val="16"/>
        </w:numPr>
        <w:ind w:left="1080"/>
        <w:rPr>
          <w:iCs/>
          <w:sz w:val="22"/>
          <w:szCs w:val="22"/>
          <w:lang w:eastAsia="en-GB"/>
        </w:rPr>
      </w:pPr>
      <w:r w:rsidRPr="008B72D6">
        <w:rPr>
          <w:iCs/>
          <w:sz w:val="22"/>
          <w:szCs w:val="22"/>
          <w:lang w:eastAsia="en-GB"/>
        </w:rPr>
        <w:t>Atal marwolaeth bywyd dynol</w:t>
      </w:r>
      <w:r w:rsidR="00F30E64" w:rsidRPr="008B72D6">
        <w:rPr>
          <w:iCs/>
          <w:sz w:val="22"/>
          <w:szCs w:val="22"/>
          <w:lang w:eastAsia="en-GB"/>
        </w:rPr>
        <w:t>;</w:t>
      </w:r>
    </w:p>
    <w:p w14:paraId="515F1359" w14:textId="77777777" w:rsidR="00F30E64" w:rsidRPr="008B72D6" w:rsidRDefault="000202F6" w:rsidP="000C55BB">
      <w:pPr>
        <w:pStyle w:val="ListParagraph"/>
        <w:numPr>
          <w:ilvl w:val="0"/>
          <w:numId w:val="16"/>
        </w:numPr>
        <w:ind w:left="1080"/>
        <w:rPr>
          <w:iCs/>
          <w:sz w:val="22"/>
          <w:szCs w:val="22"/>
          <w:lang w:eastAsia="en-GB"/>
        </w:rPr>
      </w:pPr>
      <w:r w:rsidRPr="008B72D6">
        <w:rPr>
          <w:iCs/>
          <w:sz w:val="22"/>
          <w:szCs w:val="22"/>
          <w:lang w:eastAsia="en-GB"/>
        </w:rPr>
        <w:t>Diogelu iechyd y cyhoedd</w:t>
      </w:r>
      <w:r w:rsidR="00F30E64" w:rsidRPr="008B72D6">
        <w:rPr>
          <w:iCs/>
          <w:sz w:val="22"/>
          <w:szCs w:val="22"/>
          <w:lang w:eastAsia="en-GB"/>
        </w:rPr>
        <w:t>;</w:t>
      </w:r>
    </w:p>
    <w:p w14:paraId="47761D81" w14:textId="77777777" w:rsidR="00F30E64" w:rsidRPr="008B72D6" w:rsidRDefault="000202F6" w:rsidP="000C55BB">
      <w:pPr>
        <w:pStyle w:val="ListParagraph"/>
        <w:numPr>
          <w:ilvl w:val="0"/>
          <w:numId w:val="16"/>
        </w:numPr>
        <w:ind w:left="1080"/>
        <w:rPr>
          <w:iCs/>
          <w:sz w:val="22"/>
          <w:szCs w:val="22"/>
          <w:lang w:eastAsia="en-GB"/>
        </w:rPr>
      </w:pPr>
      <w:r w:rsidRPr="008B72D6">
        <w:rPr>
          <w:iCs/>
          <w:sz w:val="22"/>
          <w:szCs w:val="22"/>
          <w:lang w:eastAsia="en-GB"/>
        </w:rPr>
        <w:t>Diogelu unigolion ac oedolion sy’n agored i niwed</w:t>
      </w:r>
      <w:r w:rsidR="00F30E64" w:rsidRPr="008B72D6">
        <w:rPr>
          <w:iCs/>
          <w:sz w:val="22"/>
          <w:szCs w:val="22"/>
          <w:lang w:eastAsia="en-GB"/>
        </w:rPr>
        <w:t>;</w:t>
      </w:r>
    </w:p>
    <w:p w14:paraId="1956A9B2" w14:textId="77777777" w:rsidR="00F30E64" w:rsidRPr="008B72D6" w:rsidRDefault="000202F6" w:rsidP="000C55BB">
      <w:pPr>
        <w:pStyle w:val="ListParagraph"/>
        <w:numPr>
          <w:ilvl w:val="0"/>
          <w:numId w:val="16"/>
        </w:numPr>
        <w:ind w:left="1080"/>
        <w:rPr>
          <w:iCs/>
          <w:sz w:val="22"/>
          <w:szCs w:val="22"/>
          <w:lang w:eastAsia="en-GB"/>
        </w:rPr>
      </w:pPr>
      <w:r w:rsidRPr="008B72D6">
        <w:rPr>
          <w:iCs/>
          <w:sz w:val="22"/>
          <w:szCs w:val="22"/>
          <w:lang w:eastAsia="en-GB"/>
        </w:rPr>
        <w:t>Ymateb i argyfwng; neu</w:t>
      </w:r>
    </w:p>
    <w:p w14:paraId="2CB8BE3F" w14:textId="77777777" w:rsidR="00F30E64" w:rsidRPr="008B72D6" w:rsidRDefault="000202F6" w:rsidP="000C55BB">
      <w:pPr>
        <w:pStyle w:val="ListParagraph"/>
        <w:numPr>
          <w:ilvl w:val="0"/>
          <w:numId w:val="16"/>
        </w:numPr>
        <w:ind w:left="1080"/>
        <w:rPr>
          <w:iCs/>
          <w:sz w:val="22"/>
          <w:szCs w:val="22"/>
          <w:lang w:eastAsia="en-GB"/>
        </w:rPr>
      </w:pPr>
      <w:r w:rsidRPr="008B72D6">
        <w:rPr>
          <w:iCs/>
          <w:sz w:val="22"/>
          <w:szCs w:val="22"/>
          <w:lang w:eastAsia="en-GB"/>
        </w:rPr>
        <w:t>Angen brys i amddiffyn diogelwch gwladol</w:t>
      </w:r>
      <w:r w:rsidR="00F30E64" w:rsidRPr="008B72D6">
        <w:rPr>
          <w:iCs/>
          <w:sz w:val="22"/>
          <w:szCs w:val="22"/>
          <w:lang w:eastAsia="en-GB"/>
        </w:rPr>
        <w:t>.</w:t>
      </w:r>
    </w:p>
    <w:p w14:paraId="466753A6" w14:textId="77777777" w:rsidR="00F30E64" w:rsidRPr="008B72D6" w:rsidRDefault="00F30E64" w:rsidP="000C55BB">
      <w:pPr>
        <w:pStyle w:val="ListParagraph"/>
        <w:ind w:left="1080"/>
        <w:jc w:val="both"/>
        <w:rPr>
          <w:sz w:val="22"/>
          <w:szCs w:val="22"/>
          <w:lang w:eastAsia="en-GB"/>
        </w:rPr>
      </w:pPr>
    </w:p>
    <w:p w14:paraId="0500DC34" w14:textId="77777777" w:rsidR="000F4089" w:rsidRPr="008B72D6" w:rsidRDefault="0005672B" w:rsidP="000F4089">
      <w:pPr>
        <w:ind w:left="720" w:hanging="720"/>
        <w:jc w:val="both"/>
        <w:rPr>
          <w:sz w:val="22"/>
          <w:szCs w:val="22"/>
          <w:lang w:eastAsia="en-GB"/>
        </w:rPr>
      </w:pPr>
      <w:r w:rsidRPr="008B72D6">
        <w:rPr>
          <w:sz w:val="22"/>
          <w:szCs w:val="22"/>
          <w:lang w:eastAsia="en-GB"/>
        </w:rPr>
        <w:t>9</w:t>
      </w:r>
      <w:r w:rsidR="00124E15" w:rsidRPr="008B72D6">
        <w:rPr>
          <w:sz w:val="22"/>
          <w:szCs w:val="22"/>
          <w:lang w:eastAsia="en-GB"/>
        </w:rPr>
        <w:t>.9</w:t>
      </w:r>
      <w:r w:rsidR="00FA5644" w:rsidRPr="008B72D6">
        <w:rPr>
          <w:sz w:val="22"/>
          <w:szCs w:val="22"/>
          <w:lang w:eastAsia="en-GB"/>
        </w:rPr>
        <w:tab/>
      </w:r>
      <w:r w:rsidR="005B0BAF" w:rsidRPr="008B72D6">
        <w:rPr>
          <w:sz w:val="22"/>
          <w:szCs w:val="22"/>
          <w:lang w:val="cy-GB" w:eastAsia="en-GB"/>
        </w:rPr>
        <w:t xml:space="preserve">Pan fydd asiantaethau, cyflogwyr posib a chyrff tebyg am wirio manylion gwrthrych data, megis cofnodion o bresenoldeb, canlyniadau arholiadau, dosbarthiadau gradd, dylai’r cais am ddatgelu manylion y trydydd parti ddod naill ai </w:t>
      </w:r>
      <w:r w:rsidR="005B0BAF" w:rsidRPr="008B72D6">
        <w:rPr>
          <w:b/>
          <w:sz w:val="22"/>
          <w:szCs w:val="22"/>
          <w:lang w:val="cy-GB" w:eastAsia="en-GB"/>
        </w:rPr>
        <w:t>yn uniongyrchol o wrthrych y data</w:t>
      </w:r>
      <w:r w:rsidR="005B0BAF" w:rsidRPr="008B72D6">
        <w:rPr>
          <w:sz w:val="22"/>
          <w:szCs w:val="22"/>
          <w:lang w:val="cy-GB" w:eastAsia="en-GB"/>
        </w:rPr>
        <w:t xml:space="preserve">, neu dylid anfon </w:t>
      </w:r>
      <w:r w:rsidR="005B0BAF" w:rsidRPr="008B72D6">
        <w:rPr>
          <w:b/>
          <w:sz w:val="22"/>
          <w:szCs w:val="22"/>
          <w:lang w:val="cy-GB" w:eastAsia="en-GB"/>
        </w:rPr>
        <w:t xml:space="preserve">datganiad gan wrthrych y data </w:t>
      </w:r>
      <w:r w:rsidR="005B0BAF" w:rsidRPr="008B72D6">
        <w:rPr>
          <w:sz w:val="22"/>
          <w:szCs w:val="22"/>
          <w:lang w:val="cy-GB" w:eastAsia="en-GB"/>
        </w:rPr>
        <w:t>yn cydsynio i’r datgeliad ynghlwm a’r cais o’r trydydd parti.</w:t>
      </w:r>
    </w:p>
    <w:p w14:paraId="0D0C62A7" w14:textId="77777777" w:rsidR="000F4089" w:rsidRPr="008B72D6" w:rsidRDefault="000F4089" w:rsidP="000F4089">
      <w:pPr>
        <w:ind w:left="720" w:hanging="720"/>
        <w:jc w:val="both"/>
        <w:rPr>
          <w:sz w:val="22"/>
          <w:szCs w:val="22"/>
          <w:lang w:eastAsia="en-GB"/>
        </w:rPr>
      </w:pPr>
    </w:p>
    <w:p w14:paraId="2F315724" w14:textId="77777777" w:rsidR="000F4089" w:rsidRPr="008B72D6" w:rsidRDefault="0005672B" w:rsidP="000F4089">
      <w:pPr>
        <w:ind w:left="720" w:hanging="720"/>
        <w:jc w:val="both"/>
        <w:rPr>
          <w:sz w:val="22"/>
          <w:szCs w:val="22"/>
          <w:lang w:eastAsia="en-GB"/>
        </w:rPr>
      </w:pPr>
      <w:r w:rsidRPr="008B72D6">
        <w:rPr>
          <w:color w:val="000000"/>
          <w:sz w:val="22"/>
          <w:szCs w:val="22"/>
          <w:lang w:eastAsia="en-GB"/>
        </w:rPr>
        <w:t>9</w:t>
      </w:r>
      <w:r w:rsidR="00124E15" w:rsidRPr="008B72D6">
        <w:rPr>
          <w:color w:val="000000"/>
          <w:sz w:val="22"/>
          <w:szCs w:val="22"/>
          <w:lang w:eastAsia="en-GB"/>
        </w:rPr>
        <w:t>.10</w:t>
      </w:r>
      <w:r w:rsidR="00FA5644" w:rsidRPr="008B72D6">
        <w:rPr>
          <w:color w:val="000000"/>
          <w:sz w:val="22"/>
          <w:szCs w:val="22"/>
          <w:lang w:eastAsia="en-GB"/>
        </w:rPr>
        <w:tab/>
      </w:r>
      <w:r w:rsidR="005B0BAF" w:rsidRPr="008B72D6">
        <w:rPr>
          <w:color w:val="000000"/>
          <w:sz w:val="22"/>
          <w:szCs w:val="22"/>
          <w:lang w:val="cy-GB" w:eastAsia="en-GB"/>
        </w:rPr>
        <w:t xml:space="preserve">Pan fydd y mater yn un </w:t>
      </w:r>
      <w:r w:rsidR="005B0BAF" w:rsidRPr="008B72D6">
        <w:rPr>
          <w:b/>
          <w:color w:val="000000"/>
          <w:sz w:val="22"/>
          <w:szCs w:val="22"/>
          <w:lang w:val="cy-GB" w:eastAsia="en-GB"/>
        </w:rPr>
        <w:t>brys</w:t>
      </w:r>
      <w:r w:rsidR="005B0BAF" w:rsidRPr="008B72D6">
        <w:rPr>
          <w:color w:val="000000"/>
          <w:sz w:val="22"/>
          <w:szCs w:val="22"/>
          <w:lang w:val="cy-GB" w:eastAsia="en-GB"/>
        </w:rPr>
        <w:t xml:space="preserve">, dylid ymdrechu i gysylltu </w:t>
      </w:r>
      <w:r w:rsidR="005B0BAF" w:rsidRPr="008B72D6">
        <w:rPr>
          <w:rFonts w:cs="Arial"/>
          <w:color w:val="000000"/>
          <w:sz w:val="22"/>
          <w:szCs w:val="22"/>
          <w:lang w:val="cy-GB" w:eastAsia="ja-JP"/>
        </w:rPr>
        <w:t>â gwrthrych y data dros y ffôn neu unrhyw ffordd arall er mwyn cysylltu hi neu fe â’r sawl sy’n gofyn am y data</w:t>
      </w:r>
      <w:r w:rsidR="005B0BAF" w:rsidRPr="008B72D6">
        <w:rPr>
          <w:color w:val="000000"/>
          <w:sz w:val="22"/>
          <w:szCs w:val="22"/>
          <w:lang w:val="cy-GB" w:eastAsia="en-GB"/>
        </w:rPr>
        <w:t xml:space="preserve">. </w:t>
      </w:r>
    </w:p>
    <w:p w14:paraId="12E8DBF1" w14:textId="77777777" w:rsidR="000F4089" w:rsidRPr="008B72D6" w:rsidRDefault="000F4089" w:rsidP="000F4089">
      <w:pPr>
        <w:ind w:left="720" w:hanging="720"/>
        <w:jc w:val="both"/>
        <w:rPr>
          <w:sz w:val="22"/>
          <w:szCs w:val="22"/>
          <w:lang w:eastAsia="en-GB"/>
        </w:rPr>
      </w:pPr>
    </w:p>
    <w:p w14:paraId="0A4A7A8E" w14:textId="77777777" w:rsidR="000F4089" w:rsidRPr="008B72D6" w:rsidRDefault="000F4089">
      <w:pPr>
        <w:spacing w:after="160" w:line="259" w:lineRule="auto"/>
        <w:rPr>
          <w:sz w:val="22"/>
          <w:szCs w:val="22"/>
          <w:lang w:eastAsia="en-GB"/>
        </w:rPr>
      </w:pPr>
      <w:r w:rsidRPr="008B72D6">
        <w:rPr>
          <w:sz w:val="22"/>
          <w:szCs w:val="22"/>
          <w:lang w:eastAsia="en-GB"/>
        </w:rPr>
        <w:br w:type="page"/>
      </w:r>
    </w:p>
    <w:p w14:paraId="664C506E" w14:textId="77777777" w:rsidR="005B0BAF" w:rsidRPr="008B72D6" w:rsidRDefault="0005672B" w:rsidP="005B0BAF">
      <w:pPr>
        <w:widowControl w:val="0"/>
        <w:ind w:left="720" w:hanging="720"/>
        <w:jc w:val="both"/>
        <w:rPr>
          <w:b/>
          <w:snapToGrid w:val="0"/>
          <w:sz w:val="22"/>
          <w:szCs w:val="22"/>
          <w:lang w:val="cy-GB"/>
        </w:rPr>
      </w:pPr>
      <w:r w:rsidRPr="008B72D6">
        <w:rPr>
          <w:snapToGrid w:val="0"/>
          <w:sz w:val="22"/>
          <w:szCs w:val="22"/>
        </w:rPr>
        <w:lastRenderedPageBreak/>
        <w:t>9</w:t>
      </w:r>
      <w:r w:rsidR="00124E15" w:rsidRPr="008B72D6">
        <w:rPr>
          <w:snapToGrid w:val="0"/>
          <w:sz w:val="22"/>
          <w:szCs w:val="22"/>
        </w:rPr>
        <w:t>.11</w:t>
      </w:r>
      <w:r w:rsidR="00FA5644" w:rsidRPr="008B72D6">
        <w:rPr>
          <w:snapToGrid w:val="0"/>
          <w:sz w:val="22"/>
          <w:szCs w:val="22"/>
        </w:rPr>
        <w:tab/>
      </w:r>
      <w:r w:rsidR="005B0BAF" w:rsidRPr="008B72D6">
        <w:rPr>
          <w:rFonts w:eastAsia="MS Mincho" w:cs="Verdana"/>
          <w:sz w:val="22"/>
          <w:szCs w:val="22"/>
          <w:lang w:val="cy-GB" w:eastAsia="en-GB"/>
        </w:rPr>
        <w:t>Mae llawer o fyfyrwyr yn mynychu’r Coleg dan nawdd eu cyflogwyr neu bartïon eraill. Gallai hyn gynnwys amser â thal i fynychu neu dalu ffioedd. Gofynnir i’r myfyrwyr hyn gydsynio pan fyddant yn cofrestru i alluogi’r Coleg i hysbysu eu cyflogwr o’u cynnydd, gan gynnwys presenoldeb.</w:t>
      </w:r>
    </w:p>
    <w:p w14:paraId="18B68AAB" w14:textId="77777777" w:rsidR="003614DD" w:rsidRPr="008B72D6" w:rsidRDefault="003614DD" w:rsidP="000C55BB">
      <w:pPr>
        <w:rPr>
          <w:b/>
          <w:snapToGrid w:val="0"/>
          <w:sz w:val="22"/>
          <w:szCs w:val="22"/>
        </w:rPr>
      </w:pPr>
    </w:p>
    <w:p w14:paraId="2DF27B85" w14:textId="77777777" w:rsidR="00F30E64" w:rsidRPr="00262145" w:rsidRDefault="0005672B" w:rsidP="00262145">
      <w:pPr>
        <w:pStyle w:val="Heading1"/>
        <w:spacing w:before="0"/>
        <w:rPr>
          <w:rFonts w:ascii="Verdana" w:hAnsi="Verdana"/>
          <w:snapToGrid w:val="0"/>
          <w:color w:val="auto"/>
        </w:rPr>
      </w:pPr>
      <w:r w:rsidRPr="00262145">
        <w:rPr>
          <w:rFonts w:ascii="Verdana" w:hAnsi="Verdana"/>
          <w:snapToGrid w:val="0"/>
          <w:color w:val="auto"/>
        </w:rPr>
        <w:t>10</w:t>
      </w:r>
      <w:r w:rsidR="00106839" w:rsidRPr="00262145">
        <w:rPr>
          <w:rFonts w:ascii="Verdana" w:hAnsi="Verdana"/>
          <w:snapToGrid w:val="0"/>
          <w:color w:val="auto"/>
        </w:rPr>
        <w:t>.</w:t>
      </w:r>
      <w:r w:rsidR="00106839" w:rsidRPr="00262145">
        <w:rPr>
          <w:rFonts w:ascii="Verdana" w:hAnsi="Verdana"/>
          <w:snapToGrid w:val="0"/>
          <w:color w:val="auto"/>
        </w:rPr>
        <w:tab/>
      </w:r>
      <w:r w:rsidR="001D17ED" w:rsidRPr="00262145">
        <w:rPr>
          <w:rFonts w:ascii="Verdana" w:hAnsi="Verdana"/>
          <w:snapToGrid w:val="0"/>
          <w:color w:val="auto"/>
          <w:lang w:val="cy-GB"/>
        </w:rPr>
        <w:t>Hawl i fynediad at</w:t>
      </w:r>
      <w:r w:rsidR="000202F6" w:rsidRPr="00262145">
        <w:rPr>
          <w:rFonts w:ascii="Verdana" w:hAnsi="Verdana"/>
          <w:snapToGrid w:val="0"/>
          <w:color w:val="auto"/>
          <w:lang w:val="cy-GB"/>
        </w:rPr>
        <w:t xml:space="preserve"> wybodaeth</w:t>
      </w:r>
    </w:p>
    <w:p w14:paraId="4A795609" w14:textId="77777777" w:rsidR="00F30E64" w:rsidRPr="008B72D6" w:rsidRDefault="00F30E64" w:rsidP="000C55BB">
      <w:pPr>
        <w:ind w:left="360"/>
        <w:jc w:val="both"/>
        <w:rPr>
          <w:b/>
          <w:snapToGrid w:val="0"/>
          <w:sz w:val="22"/>
          <w:szCs w:val="22"/>
        </w:rPr>
      </w:pPr>
    </w:p>
    <w:p w14:paraId="2BE6845E" w14:textId="77777777" w:rsidR="00947EC9" w:rsidRPr="008B72D6" w:rsidRDefault="00947EC9" w:rsidP="00947EC9">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10.1</w:t>
      </w:r>
      <w:r w:rsidRPr="008B72D6">
        <w:rPr>
          <w:rFonts w:eastAsiaTheme="minorHAnsi" w:cs="Verdana"/>
          <w:sz w:val="22"/>
          <w:szCs w:val="22"/>
        </w:rPr>
        <w:tab/>
        <w:t>Mae gan unigolion hawl i dderbyn copi o’r data personol y mae’r Coleg yn ei ddal amdanynt. Yn ogystal, gall unigolion dderbyn gwybodaeth bellach ar sut y mae’r Coleg yn prosesu eu data. Mae’r wybodaeth hon wedi’i chynnwys yn yr hysbysiadau preifatrwydd perthnasol sydd ar gael i ddysgwyr, staff, cleientiaid a phobl eraill sy’n defnyddio cyfleusterau a gwasanaethau’r Coleg.</w:t>
      </w:r>
      <w:r w:rsidRPr="008B72D6">
        <w:rPr>
          <w:rFonts w:eastAsiaTheme="minorHAnsi" w:cs="Verdana"/>
          <w:strike/>
          <w:sz w:val="22"/>
          <w:szCs w:val="22"/>
        </w:rPr>
        <w:t xml:space="preserve"> </w:t>
      </w:r>
    </w:p>
    <w:p w14:paraId="4570CF9B" w14:textId="77777777" w:rsidR="000F4089" w:rsidRPr="008B72D6" w:rsidRDefault="000F4089" w:rsidP="000F4089">
      <w:pPr>
        <w:pStyle w:val="ListParagraph"/>
        <w:ind w:hanging="720"/>
        <w:jc w:val="both"/>
        <w:rPr>
          <w:strike/>
          <w:sz w:val="22"/>
          <w:szCs w:val="22"/>
          <w:lang w:eastAsia="en-GB"/>
        </w:rPr>
      </w:pPr>
    </w:p>
    <w:p w14:paraId="13D955C3" w14:textId="77777777" w:rsidR="00947EC9" w:rsidRPr="008B72D6" w:rsidRDefault="00947EC9" w:rsidP="00947EC9">
      <w:pPr>
        <w:autoSpaceDE w:val="0"/>
        <w:autoSpaceDN w:val="0"/>
        <w:adjustRightInd w:val="0"/>
        <w:ind w:left="720" w:hanging="720"/>
        <w:jc w:val="both"/>
        <w:rPr>
          <w:rFonts w:eastAsiaTheme="minorHAnsi" w:cs="Verdana"/>
          <w:sz w:val="22"/>
          <w:szCs w:val="22"/>
        </w:rPr>
      </w:pPr>
      <w:r w:rsidRPr="008B72D6">
        <w:rPr>
          <w:rFonts w:eastAsiaTheme="minorHAnsi" w:cs="Verdana"/>
          <w:sz w:val="22"/>
          <w:szCs w:val="22"/>
        </w:rPr>
        <w:t xml:space="preserve">10.2  </w:t>
      </w:r>
      <w:r w:rsidR="00233E5B" w:rsidRPr="008B72D6">
        <w:rPr>
          <w:rFonts w:eastAsiaTheme="minorHAnsi" w:cs="Verdana"/>
          <w:sz w:val="22"/>
          <w:szCs w:val="22"/>
        </w:rPr>
        <w:t xml:space="preserve"> </w:t>
      </w:r>
      <w:r w:rsidRPr="008B72D6">
        <w:rPr>
          <w:rFonts w:eastAsiaTheme="minorHAnsi" w:cs="Verdana"/>
          <w:sz w:val="22"/>
          <w:szCs w:val="22"/>
        </w:rPr>
        <w:t>Mae’r hawl hon yn berthnasol i ddata a ddelir ar ffurf electronig a data sy’n cael ei gadw mewn dogfennau. Gall y wybodaeth a ddarperir gael ei golygu i eithrio data personol unigolion eraill.</w:t>
      </w:r>
    </w:p>
    <w:p w14:paraId="13BBD543" w14:textId="77777777" w:rsidR="000F4089" w:rsidRPr="008B72D6" w:rsidRDefault="000F4089" w:rsidP="000F4089">
      <w:pPr>
        <w:pStyle w:val="ListParagraph"/>
        <w:ind w:hanging="720"/>
        <w:jc w:val="both"/>
        <w:rPr>
          <w:sz w:val="22"/>
          <w:szCs w:val="22"/>
          <w:lang w:eastAsia="en-GB"/>
        </w:rPr>
      </w:pPr>
    </w:p>
    <w:p w14:paraId="27F12064" w14:textId="77777777" w:rsidR="0005672B" w:rsidRPr="008B72D6" w:rsidRDefault="0005672B" w:rsidP="00233E5B">
      <w:pPr>
        <w:pStyle w:val="ListParagraph"/>
        <w:ind w:hanging="720"/>
        <w:jc w:val="both"/>
        <w:rPr>
          <w:sz w:val="22"/>
          <w:szCs w:val="22"/>
          <w:lang w:eastAsia="en-GB"/>
        </w:rPr>
      </w:pPr>
      <w:r w:rsidRPr="008B72D6">
        <w:rPr>
          <w:sz w:val="22"/>
          <w:szCs w:val="22"/>
          <w:lang w:eastAsia="en-GB"/>
        </w:rPr>
        <w:t xml:space="preserve">10.3 </w:t>
      </w:r>
      <w:r w:rsidR="00947EC9" w:rsidRPr="008B72D6">
        <w:rPr>
          <w:sz w:val="22"/>
          <w:szCs w:val="22"/>
          <w:lang w:eastAsia="en-GB"/>
        </w:rPr>
        <w:t xml:space="preserve"> </w:t>
      </w:r>
      <w:r w:rsidR="00233E5B" w:rsidRPr="008B72D6">
        <w:rPr>
          <w:rFonts w:eastAsiaTheme="minorHAnsi" w:cs="Verdana"/>
          <w:sz w:val="22"/>
          <w:szCs w:val="22"/>
        </w:rPr>
        <w:t>Gellir gwneud cais mewn unrhyw ffordd ysgrifenedig. Fodd bynnag, mae angen gwirio hunaniaeth yr unigolyn cyn y gellir darparu unrhyw wybodaeth.</w:t>
      </w:r>
    </w:p>
    <w:p w14:paraId="687466E1" w14:textId="77777777" w:rsidR="00F30E64" w:rsidRPr="008B72D6" w:rsidRDefault="00F30E64" w:rsidP="000C55BB">
      <w:pPr>
        <w:pStyle w:val="ListParagraph"/>
        <w:ind w:left="360"/>
        <w:jc w:val="both"/>
        <w:rPr>
          <w:sz w:val="22"/>
          <w:szCs w:val="22"/>
          <w:lang w:eastAsia="en-GB"/>
        </w:rPr>
      </w:pPr>
    </w:p>
    <w:p w14:paraId="549BBBAD" w14:textId="77777777" w:rsidR="00F30E64" w:rsidRPr="008B72D6" w:rsidRDefault="003529A0" w:rsidP="000C55BB">
      <w:pPr>
        <w:widowControl w:val="0"/>
        <w:ind w:left="360" w:firstLine="360"/>
        <w:jc w:val="both"/>
        <w:rPr>
          <w:sz w:val="22"/>
          <w:szCs w:val="22"/>
          <w:u w:val="single"/>
        </w:rPr>
      </w:pPr>
      <w:r w:rsidRPr="008B72D6">
        <w:rPr>
          <w:i/>
          <w:sz w:val="22"/>
          <w:szCs w:val="22"/>
          <w:u w:val="single"/>
          <w:lang w:val="cy-GB"/>
        </w:rPr>
        <w:t>Ceisiadau "anffurfiol" am wybodaeth</w:t>
      </w:r>
    </w:p>
    <w:p w14:paraId="757BB1F0" w14:textId="77777777" w:rsidR="00F30E64" w:rsidRPr="008B72D6" w:rsidRDefault="00F30E64" w:rsidP="000C55BB">
      <w:pPr>
        <w:ind w:left="360"/>
        <w:jc w:val="both"/>
        <w:rPr>
          <w:sz w:val="22"/>
          <w:szCs w:val="22"/>
        </w:rPr>
      </w:pPr>
      <w:bookmarkStart w:id="1" w:name="sec2"/>
      <w:bookmarkEnd w:id="1"/>
    </w:p>
    <w:p w14:paraId="25663914" w14:textId="77777777" w:rsidR="000F4089" w:rsidRPr="008B72D6" w:rsidRDefault="0023394F" w:rsidP="00233E5B">
      <w:pPr>
        <w:ind w:left="720" w:hanging="720"/>
        <w:jc w:val="both"/>
        <w:rPr>
          <w:sz w:val="22"/>
          <w:szCs w:val="22"/>
        </w:rPr>
      </w:pPr>
      <w:r w:rsidRPr="008B72D6">
        <w:rPr>
          <w:sz w:val="22"/>
          <w:szCs w:val="22"/>
        </w:rPr>
        <w:t>10.4</w:t>
      </w:r>
      <w:r w:rsidR="00CA2664" w:rsidRPr="008B72D6">
        <w:rPr>
          <w:sz w:val="22"/>
          <w:szCs w:val="22"/>
        </w:rPr>
        <w:tab/>
      </w:r>
      <w:r w:rsidR="00233E5B" w:rsidRPr="008B72D6">
        <w:rPr>
          <w:sz w:val="22"/>
          <w:szCs w:val="22"/>
        </w:rPr>
        <w:t>Mae polisi’r Coleg yn agored a thryloyw a lle bo’n bosib bydd y Coleg yn rhoi copi i unigolion o’r data a ddelir amdanynt mewn modd diffwdan</w:t>
      </w:r>
      <w:r w:rsidRPr="008B72D6">
        <w:rPr>
          <w:sz w:val="22"/>
          <w:szCs w:val="22"/>
        </w:rPr>
        <w:t>.</w:t>
      </w:r>
    </w:p>
    <w:p w14:paraId="5DA87587" w14:textId="77777777" w:rsidR="000F4089" w:rsidRPr="008B72D6" w:rsidRDefault="000F4089" w:rsidP="000F4089">
      <w:pPr>
        <w:ind w:left="720" w:hanging="720"/>
        <w:jc w:val="both"/>
        <w:rPr>
          <w:sz w:val="22"/>
          <w:szCs w:val="22"/>
        </w:rPr>
      </w:pPr>
    </w:p>
    <w:p w14:paraId="22B19DE7" w14:textId="77777777" w:rsidR="00CA2664" w:rsidRPr="008B72D6" w:rsidRDefault="00233E5B" w:rsidP="00233E5B">
      <w:pPr>
        <w:ind w:left="720" w:hanging="720"/>
        <w:jc w:val="both"/>
        <w:rPr>
          <w:sz w:val="22"/>
          <w:szCs w:val="22"/>
        </w:rPr>
      </w:pPr>
      <w:r w:rsidRPr="008B72D6">
        <w:rPr>
          <w:rFonts w:eastAsiaTheme="minorHAnsi" w:cs="Verdana"/>
          <w:sz w:val="22"/>
          <w:szCs w:val="22"/>
        </w:rPr>
        <w:t>10.5</w:t>
      </w:r>
      <w:r w:rsidRPr="008B72D6">
        <w:rPr>
          <w:rFonts w:eastAsiaTheme="minorHAnsi" w:cs="Verdana"/>
          <w:sz w:val="22"/>
          <w:szCs w:val="22"/>
        </w:rPr>
        <w:tab/>
        <w:t xml:space="preserve">Lle derbynnir ceisiadau am wybodaeth benodol a ddelir gan y Gyfadran neu wybodaeth a gedwir mewn ffeiliau myfyrwyr neu staff (gan gymryd yn ganiataol na fydd y wybodaeth yn cael ei datgelu i drydydd parti), dylai’r adran berthnasol ymdrin </w:t>
      </w:r>
      <w:r w:rsidRPr="008B72D6">
        <w:rPr>
          <w:rFonts w:eastAsiaTheme="minorHAnsi" w:cs="Arial"/>
          <w:sz w:val="22"/>
          <w:szCs w:val="22"/>
        </w:rPr>
        <w:t>â</w:t>
      </w:r>
      <w:r w:rsidRPr="008B72D6">
        <w:rPr>
          <w:rFonts w:eastAsiaTheme="minorHAnsi" w:cs="Verdana"/>
          <w:sz w:val="22"/>
          <w:szCs w:val="22"/>
        </w:rPr>
        <w:t xml:space="preserve"> hyn.</w:t>
      </w:r>
      <w:r w:rsidRPr="008B72D6">
        <w:rPr>
          <w:sz w:val="22"/>
          <w:szCs w:val="22"/>
        </w:rPr>
        <w:t xml:space="preserve"> </w:t>
      </w:r>
    </w:p>
    <w:p w14:paraId="130362F0" w14:textId="77777777" w:rsidR="00CA2664" w:rsidRPr="008B72D6" w:rsidRDefault="00CA2664" w:rsidP="000C55BB">
      <w:pPr>
        <w:ind w:left="720"/>
        <w:jc w:val="both"/>
        <w:rPr>
          <w:color w:val="FF0000"/>
          <w:sz w:val="22"/>
          <w:szCs w:val="22"/>
        </w:rPr>
      </w:pPr>
    </w:p>
    <w:p w14:paraId="03F757A0" w14:textId="77777777" w:rsidR="00F30E64" w:rsidRPr="008B72D6" w:rsidRDefault="003529A0" w:rsidP="000C55BB">
      <w:pPr>
        <w:ind w:left="360" w:firstLine="360"/>
        <w:jc w:val="both"/>
        <w:rPr>
          <w:sz w:val="22"/>
          <w:szCs w:val="22"/>
          <w:u w:val="single"/>
        </w:rPr>
      </w:pPr>
      <w:r w:rsidRPr="008B72D6">
        <w:rPr>
          <w:i/>
          <w:sz w:val="22"/>
          <w:szCs w:val="22"/>
          <w:lang w:val="cy-GB"/>
        </w:rPr>
        <w:t>Ceisiadau “ffurfiol”</w:t>
      </w:r>
    </w:p>
    <w:p w14:paraId="42E93EB6" w14:textId="77777777" w:rsidR="00F30E64" w:rsidRPr="008B72D6" w:rsidRDefault="00F30E64" w:rsidP="000C55BB">
      <w:pPr>
        <w:ind w:left="360"/>
        <w:jc w:val="both"/>
        <w:rPr>
          <w:sz w:val="22"/>
          <w:szCs w:val="22"/>
        </w:rPr>
      </w:pPr>
    </w:p>
    <w:p w14:paraId="09179EB1" w14:textId="77777777" w:rsidR="00F30E64" w:rsidRPr="008B72D6" w:rsidRDefault="0023394F" w:rsidP="000F4089">
      <w:pPr>
        <w:ind w:left="720" w:hanging="720"/>
        <w:jc w:val="both"/>
        <w:rPr>
          <w:sz w:val="22"/>
          <w:szCs w:val="22"/>
        </w:rPr>
      </w:pPr>
      <w:r w:rsidRPr="008B72D6">
        <w:rPr>
          <w:sz w:val="22"/>
          <w:szCs w:val="22"/>
        </w:rPr>
        <w:t>10.6</w:t>
      </w:r>
      <w:r w:rsidR="00CA2664" w:rsidRPr="008B72D6">
        <w:rPr>
          <w:sz w:val="22"/>
          <w:szCs w:val="22"/>
        </w:rPr>
        <w:tab/>
      </w:r>
      <w:r w:rsidR="003529A0" w:rsidRPr="008B72D6">
        <w:rPr>
          <w:sz w:val="22"/>
          <w:szCs w:val="22"/>
          <w:lang w:val="cy-GB"/>
        </w:rPr>
        <w:t>Gall fod adegau pan fydd cais am wybodaeth yn fwy cymhleth.</w:t>
      </w:r>
    </w:p>
    <w:p w14:paraId="6A2FA638" w14:textId="77777777" w:rsidR="00F30E64" w:rsidRPr="008B72D6" w:rsidRDefault="00F30E64" w:rsidP="000C55BB">
      <w:pPr>
        <w:ind w:left="360"/>
        <w:jc w:val="both"/>
        <w:rPr>
          <w:sz w:val="22"/>
          <w:szCs w:val="22"/>
        </w:rPr>
      </w:pPr>
    </w:p>
    <w:p w14:paraId="41089BD8" w14:textId="77777777" w:rsidR="003529A0" w:rsidRPr="008B72D6" w:rsidRDefault="003529A0" w:rsidP="003529A0">
      <w:pPr>
        <w:ind w:left="360" w:firstLine="360"/>
        <w:jc w:val="both"/>
        <w:rPr>
          <w:sz w:val="22"/>
          <w:szCs w:val="22"/>
          <w:lang w:val="cy-GB"/>
        </w:rPr>
      </w:pPr>
      <w:r w:rsidRPr="008B72D6">
        <w:rPr>
          <w:sz w:val="22"/>
          <w:szCs w:val="22"/>
          <w:lang w:val="cy-GB"/>
        </w:rPr>
        <w:t>Mae enghreifftiau’n cynnwys:</w:t>
      </w:r>
    </w:p>
    <w:p w14:paraId="024F7DB9" w14:textId="77777777" w:rsidR="003529A0" w:rsidRPr="008B72D6" w:rsidRDefault="003529A0" w:rsidP="003529A0">
      <w:pPr>
        <w:ind w:left="360"/>
        <w:jc w:val="both"/>
        <w:rPr>
          <w:sz w:val="22"/>
          <w:szCs w:val="22"/>
          <w:lang w:val="cy-GB"/>
        </w:rPr>
      </w:pPr>
    </w:p>
    <w:p w14:paraId="3E96C3ED" w14:textId="77777777" w:rsidR="003529A0" w:rsidRPr="008B72D6" w:rsidRDefault="003529A0" w:rsidP="003529A0">
      <w:pPr>
        <w:numPr>
          <w:ilvl w:val="0"/>
          <w:numId w:val="11"/>
        </w:numPr>
        <w:tabs>
          <w:tab w:val="clear" w:pos="720"/>
        </w:tabs>
        <w:ind w:left="1080"/>
        <w:jc w:val="both"/>
        <w:rPr>
          <w:sz w:val="22"/>
          <w:szCs w:val="22"/>
          <w:lang w:val="cy-GB"/>
        </w:rPr>
      </w:pPr>
      <w:r w:rsidRPr="008B72D6">
        <w:rPr>
          <w:sz w:val="22"/>
          <w:szCs w:val="22"/>
          <w:lang w:val="cy-GB"/>
        </w:rPr>
        <w:t xml:space="preserve">Ceisiadau sy’n cynnwys dod o hyd i wybodaeth o ffynonellau amrywiol </w:t>
      </w:r>
    </w:p>
    <w:p w14:paraId="38E72AE6" w14:textId="77777777" w:rsidR="003529A0" w:rsidRPr="008B72D6" w:rsidRDefault="003529A0" w:rsidP="003529A0">
      <w:pPr>
        <w:numPr>
          <w:ilvl w:val="0"/>
          <w:numId w:val="11"/>
        </w:numPr>
        <w:tabs>
          <w:tab w:val="clear" w:pos="720"/>
        </w:tabs>
        <w:ind w:left="1080"/>
        <w:jc w:val="both"/>
        <w:rPr>
          <w:sz w:val="22"/>
          <w:szCs w:val="22"/>
          <w:lang w:val="cy-GB"/>
        </w:rPr>
      </w:pPr>
      <w:r w:rsidRPr="008B72D6">
        <w:rPr>
          <w:sz w:val="22"/>
          <w:szCs w:val="22"/>
          <w:lang w:val="cy-GB"/>
        </w:rPr>
        <w:t xml:space="preserve">Ceisiadau sy’n cynnwys rhyddhau gwybodaeth ddadleuol </w:t>
      </w:r>
    </w:p>
    <w:p w14:paraId="17659532" w14:textId="77777777" w:rsidR="003529A0" w:rsidRPr="008B72D6" w:rsidRDefault="003529A0" w:rsidP="003529A0">
      <w:pPr>
        <w:numPr>
          <w:ilvl w:val="0"/>
          <w:numId w:val="11"/>
        </w:numPr>
        <w:tabs>
          <w:tab w:val="clear" w:pos="720"/>
        </w:tabs>
        <w:ind w:left="1080"/>
        <w:jc w:val="both"/>
        <w:rPr>
          <w:sz w:val="22"/>
          <w:szCs w:val="22"/>
          <w:lang w:val="cy-GB"/>
        </w:rPr>
      </w:pPr>
      <w:r w:rsidRPr="008B72D6">
        <w:rPr>
          <w:sz w:val="22"/>
          <w:szCs w:val="22"/>
          <w:lang w:val="cy-GB"/>
        </w:rPr>
        <w:t>Mae’r cais yn un ymhlith sawl gan yr un unigolyn</w:t>
      </w:r>
    </w:p>
    <w:p w14:paraId="2F195843" w14:textId="77777777" w:rsidR="003529A0" w:rsidRPr="008B72D6" w:rsidRDefault="003529A0" w:rsidP="003529A0">
      <w:pPr>
        <w:numPr>
          <w:ilvl w:val="0"/>
          <w:numId w:val="11"/>
        </w:numPr>
        <w:tabs>
          <w:tab w:val="clear" w:pos="720"/>
        </w:tabs>
        <w:ind w:left="1080"/>
        <w:jc w:val="both"/>
        <w:rPr>
          <w:sz w:val="22"/>
          <w:szCs w:val="22"/>
          <w:lang w:val="cy-GB"/>
        </w:rPr>
      </w:pPr>
      <w:r w:rsidRPr="008B72D6">
        <w:rPr>
          <w:rFonts w:eastAsia="MS Mincho" w:cs="Verdana"/>
          <w:sz w:val="22"/>
          <w:szCs w:val="22"/>
          <w:lang w:val="cy-GB" w:eastAsia="en-GB"/>
        </w:rPr>
        <w:t>Mae’r cais yn cynnwys datgelu gwybodaeth trydydd parti lle gwrthodwyd cydsyniad neu le na ellir cael cysyniad</w:t>
      </w:r>
    </w:p>
    <w:p w14:paraId="7A5BC58C" w14:textId="77777777" w:rsidR="00F30E64" w:rsidRPr="008B72D6" w:rsidRDefault="003529A0" w:rsidP="003529A0">
      <w:pPr>
        <w:numPr>
          <w:ilvl w:val="0"/>
          <w:numId w:val="11"/>
        </w:numPr>
        <w:tabs>
          <w:tab w:val="clear" w:pos="720"/>
        </w:tabs>
        <w:ind w:left="1080"/>
        <w:jc w:val="both"/>
        <w:rPr>
          <w:sz w:val="22"/>
          <w:szCs w:val="22"/>
          <w:lang w:val="cy-GB"/>
        </w:rPr>
      </w:pPr>
      <w:r w:rsidRPr="008B72D6">
        <w:rPr>
          <w:sz w:val="22"/>
          <w:szCs w:val="22"/>
          <w:lang w:val="cy-GB"/>
        </w:rPr>
        <w:t xml:space="preserve">Nid yw gwrthrych y data am ofyn am yr wybodaeth gan yr adran sy’n ei chadw. </w:t>
      </w:r>
    </w:p>
    <w:p w14:paraId="2DB68971" w14:textId="77777777" w:rsidR="00F30E64" w:rsidRPr="008B72D6" w:rsidRDefault="00F30E64" w:rsidP="000C55BB">
      <w:pPr>
        <w:jc w:val="both"/>
        <w:rPr>
          <w:sz w:val="22"/>
          <w:szCs w:val="22"/>
        </w:rPr>
      </w:pPr>
    </w:p>
    <w:p w14:paraId="4EC37803" w14:textId="77777777" w:rsidR="000F4089" w:rsidRPr="008B72D6" w:rsidRDefault="0023394F" w:rsidP="000F4089">
      <w:pPr>
        <w:ind w:left="720" w:hanging="720"/>
        <w:jc w:val="both"/>
        <w:rPr>
          <w:sz w:val="22"/>
          <w:szCs w:val="22"/>
        </w:rPr>
      </w:pPr>
      <w:r w:rsidRPr="008B72D6">
        <w:rPr>
          <w:sz w:val="22"/>
          <w:szCs w:val="22"/>
        </w:rPr>
        <w:t>10.7</w:t>
      </w:r>
      <w:r w:rsidR="00140144" w:rsidRPr="008B72D6">
        <w:rPr>
          <w:sz w:val="22"/>
          <w:szCs w:val="22"/>
        </w:rPr>
        <w:tab/>
      </w:r>
      <w:r w:rsidR="003529A0" w:rsidRPr="008B72D6">
        <w:rPr>
          <w:rFonts w:eastAsia="MS Mincho" w:cs="Verdana"/>
          <w:sz w:val="22"/>
          <w:szCs w:val="22"/>
          <w:lang w:val="cy-GB" w:eastAsia="en-GB"/>
        </w:rPr>
        <w:t>Mewn achosion o’r fath, dylid cyfeirio’r cais i Swyddog Diogelu Data'r Coleg a fydd yn sicrhau y caiff ymagwedd gydlynol ei mabwysiadu gyda pherchnogion data. Wrth ymateb i geisiadau ffurfiol, bydd y Swyddog Diogelu Data’n ymgysylltu â’r adran yn ôl yr angen.</w:t>
      </w:r>
    </w:p>
    <w:p w14:paraId="3BDFDB44" w14:textId="77777777" w:rsidR="000F4089" w:rsidRPr="008B72D6" w:rsidRDefault="000F4089" w:rsidP="000F4089">
      <w:pPr>
        <w:ind w:left="720" w:hanging="720"/>
        <w:jc w:val="both"/>
        <w:rPr>
          <w:sz w:val="22"/>
          <w:szCs w:val="22"/>
        </w:rPr>
      </w:pPr>
    </w:p>
    <w:p w14:paraId="15EB80D2" w14:textId="77777777" w:rsidR="000F4089" w:rsidRPr="008B72D6" w:rsidRDefault="0023394F" w:rsidP="000F4089">
      <w:pPr>
        <w:ind w:left="720" w:hanging="720"/>
        <w:jc w:val="both"/>
        <w:rPr>
          <w:sz w:val="22"/>
          <w:szCs w:val="22"/>
        </w:rPr>
      </w:pPr>
      <w:r w:rsidRPr="008B72D6">
        <w:rPr>
          <w:sz w:val="22"/>
          <w:szCs w:val="22"/>
        </w:rPr>
        <w:lastRenderedPageBreak/>
        <w:t>10.8</w:t>
      </w:r>
      <w:r w:rsidR="00140144" w:rsidRPr="008B72D6">
        <w:rPr>
          <w:sz w:val="22"/>
          <w:szCs w:val="22"/>
        </w:rPr>
        <w:tab/>
      </w:r>
      <w:r w:rsidR="003529A0" w:rsidRPr="008B72D6">
        <w:rPr>
          <w:rFonts w:eastAsia="MS Mincho" w:cs="Verdana"/>
          <w:sz w:val="22"/>
          <w:szCs w:val="22"/>
          <w:lang w:val="cy-GB" w:eastAsia="en-GB"/>
        </w:rPr>
        <w:t xml:space="preserve">Gellir gwrthod ceisiadau neu godi ffi os bernir eu bod yn ddi-sail neu’n ormodol. </w:t>
      </w:r>
    </w:p>
    <w:p w14:paraId="06B9A5D9" w14:textId="77777777" w:rsidR="000F4089" w:rsidRPr="008B72D6" w:rsidRDefault="000F4089" w:rsidP="000F4089">
      <w:pPr>
        <w:ind w:left="720" w:hanging="720"/>
        <w:jc w:val="both"/>
        <w:rPr>
          <w:sz w:val="22"/>
          <w:szCs w:val="22"/>
        </w:rPr>
      </w:pPr>
    </w:p>
    <w:p w14:paraId="1B1C3A18" w14:textId="77777777" w:rsidR="00F30E64" w:rsidRPr="008B72D6" w:rsidRDefault="0023394F" w:rsidP="000F4089">
      <w:pPr>
        <w:ind w:left="720" w:hanging="720"/>
        <w:jc w:val="both"/>
        <w:rPr>
          <w:sz w:val="22"/>
          <w:szCs w:val="22"/>
        </w:rPr>
      </w:pPr>
      <w:r w:rsidRPr="008B72D6">
        <w:rPr>
          <w:sz w:val="22"/>
          <w:szCs w:val="22"/>
        </w:rPr>
        <w:t xml:space="preserve">10.9 </w:t>
      </w:r>
      <w:r w:rsidRPr="008B72D6">
        <w:rPr>
          <w:sz w:val="22"/>
          <w:szCs w:val="22"/>
        </w:rPr>
        <w:tab/>
      </w:r>
      <w:r w:rsidR="003529A0" w:rsidRPr="008B72D6">
        <w:rPr>
          <w:rFonts w:eastAsia="MS Mincho" w:cs="Verdana"/>
          <w:sz w:val="22"/>
          <w:szCs w:val="22"/>
          <w:lang w:val="cy-GB" w:eastAsia="en-GB"/>
        </w:rPr>
        <w:t>Yn unol â chanllawiau ICO, gellir barnu cais yn ddi-sail os:</w:t>
      </w:r>
    </w:p>
    <w:p w14:paraId="24ED7067" w14:textId="77777777" w:rsidR="00F30E64" w:rsidRPr="008B72D6" w:rsidRDefault="00F30E64" w:rsidP="000C55BB">
      <w:pPr>
        <w:shd w:val="clear" w:color="auto" w:fill="FFFFFF"/>
        <w:ind w:left="720"/>
        <w:textAlignment w:val="baseline"/>
        <w:rPr>
          <w:sz w:val="22"/>
          <w:szCs w:val="22"/>
          <w:lang w:eastAsia="en-GB"/>
        </w:rPr>
      </w:pPr>
    </w:p>
    <w:p w14:paraId="43FDF669" w14:textId="77777777" w:rsidR="003529A0" w:rsidRPr="008B72D6" w:rsidRDefault="001D17ED" w:rsidP="001D17ED">
      <w:pPr>
        <w:autoSpaceDE w:val="0"/>
        <w:autoSpaceDN w:val="0"/>
        <w:adjustRightInd w:val="0"/>
        <w:jc w:val="both"/>
        <w:rPr>
          <w:rFonts w:eastAsia="MS Mincho" w:cs="Verdana"/>
          <w:sz w:val="22"/>
          <w:szCs w:val="22"/>
          <w:lang w:val="cy-GB" w:eastAsia="en-GB"/>
        </w:rPr>
      </w:pPr>
      <w:r>
        <w:rPr>
          <w:rFonts w:eastAsia="MS Mincho" w:cs="Symbol"/>
          <w:sz w:val="22"/>
          <w:szCs w:val="22"/>
          <w:lang w:val="cy-GB" w:eastAsia="en-GB"/>
        </w:rPr>
        <w:t>-</w:t>
      </w:r>
      <w:r>
        <w:rPr>
          <w:rFonts w:eastAsia="MS Mincho" w:cs="Symbol"/>
          <w:sz w:val="22"/>
          <w:szCs w:val="22"/>
          <w:lang w:val="cy-GB" w:eastAsia="en-GB"/>
        </w:rPr>
        <w:tab/>
      </w:r>
      <w:r w:rsidR="003529A0" w:rsidRPr="008B72D6">
        <w:rPr>
          <w:rFonts w:eastAsia="MS Mincho" w:cs="Verdana"/>
          <w:sz w:val="22"/>
          <w:szCs w:val="22"/>
          <w:lang w:val="cy-GB" w:eastAsia="en-GB"/>
        </w:rPr>
        <w:t>Nad yw’r unigolyn yn bwriadu arfer ei hawl mynediad; neu</w:t>
      </w:r>
    </w:p>
    <w:p w14:paraId="00E2EF91" w14:textId="77777777" w:rsidR="003529A0" w:rsidRPr="008B72D6" w:rsidRDefault="001D17ED" w:rsidP="001D17ED">
      <w:pPr>
        <w:autoSpaceDE w:val="0"/>
        <w:autoSpaceDN w:val="0"/>
        <w:adjustRightInd w:val="0"/>
        <w:ind w:left="720" w:hanging="720"/>
        <w:jc w:val="both"/>
        <w:rPr>
          <w:rFonts w:eastAsia="MS Mincho" w:cs="Verdana"/>
          <w:sz w:val="22"/>
          <w:szCs w:val="22"/>
          <w:lang w:val="cy-GB" w:eastAsia="en-GB"/>
        </w:rPr>
      </w:pPr>
      <w:r>
        <w:rPr>
          <w:rFonts w:eastAsia="MS Mincho" w:cs="Symbol"/>
          <w:sz w:val="22"/>
          <w:szCs w:val="22"/>
          <w:lang w:val="cy-GB" w:eastAsia="en-GB"/>
        </w:rPr>
        <w:t>-</w:t>
      </w:r>
      <w:r>
        <w:rPr>
          <w:rFonts w:eastAsia="MS Mincho" w:cs="Symbol"/>
          <w:sz w:val="22"/>
          <w:szCs w:val="22"/>
          <w:lang w:val="cy-GB" w:eastAsia="en-GB"/>
        </w:rPr>
        <w:tab/>
      </w:r>
      <w:r w:rsidR="003529A0" w:rsidRPr="008B72D6">
        <w:rPr>
          <w:rFonts w:eastAsia="MS Mincho" w:cs="Verdana"/>
          <w:sz w:val="22"/>
          <w:szCs w:val="22"/>
          <w:lang w:val="cy-GB" w:eastAsia="en-GB"/>
        </w:rPr>
        <w:t>Os yw unigolyn yn gwneud cais er mwyn bod yn faleisus ac i aflonyddu sefydliad heb unrhyw ddiben penodol heblaw am gorddi’r dyfroedd. Er enghraifft, ni fydd y cais yn ddi-sail os yw’r unigolyn yn;</w:t>
      </w:r>
    </w:p>
    <w:p w14:paraId="1D0D43DA" w14:textId="77777777" w:rsidR="003529A0" w:rsidRPr="008B72D6" w:rsidRDefault="001D17ED" w:rsidP="001D17ED">
      <w:pPr>
        <w:autoSpaceDE w:val="0"/>
        <w:autoSpaceDN w:val="0"/>
        <w:adjustRightInd w:val="0"/>
        <w:ind w:left="720" w:hanging="720"/>
        <w:jc w:val="both"/>
        <w:rPr>
          <w:rFonts w:eastAsia="MS Mincho" w:cs="Verdana"/>
          <w:sz w:val="22"/>
          <w:szCs w:val="22"/>
          <w:lang w:val="cy-GB" w:eastAsia="en-GB"/>
        </w:rPr>
      </w:pPr>
      <w:r>
        <w:rPr>
          <w:rFonts w:eastAsia="MS Mincho" w:cs="Symbol"/>
          <w:sz w:val="22"/>
          <w:szCs w:val="22"/>
          <w:lang w:val="cy-GB" w:eastAsia="en-GB"/>
        </w:rPr>
        <w:t>-</w:t>
      </w:r>
      <w:r>
        <w:rPr>
          <w:rFonts w:eastAsia="MS Mincho" w:cs="Symbol"/>
          <w:sz w:val="22"/>
          <w:szCs w:val="22"/>
          <w:lang w:val="cy-GB" w:eastAsia="en-GB"/>
        </w:rPr>
        <w:tab/>
      </w:r>
      <w:r w:rsidR="003529A0" w:rsidRPr="008B72D6">
        <w:rPr>
          <w:rFonts w:eastAsia="MS Mincho" w:cs="Verdana"/>
          <w:sz w:val="22"/>
          <w:szCs w:val="22"/>
          <w:lang w:val="cy-GB" w:eastAsia="en-GB"/>
        </w:rPr>
        <w:t>Nodi yn y cais (neu unrhyw ffordd arall) ei fod yn bwriadu achosi aflonyddwch, neu os yw’n;</w:t>
      </w:r>
    </w:p>
    <w:p w14:paraId="20F0C230" w14:textId="77777777" w:rsidR="003529A0" w:rsidRPr="008B72D6" w:rsidRDefault="001D17ED" w:rsidP="001D17ED">
      <w:pPr>
        <w:autoSpaceDE w:val="0"/>
        <w:autoSpaceDN w:val="0"/>
        <w:adjustRightInd w:val="0"/>
        <w:ind w:left="720" w:hanging="720"/>
        <w:jc w:val="both"/>
        <w:rPr>
          <w:rFonts w:eastAsia="MS Mincho" w:cs="Verdana"/>
          <w:sz w:val="22"/>
          <w:szCs w:val="22"/>
          <w:lang w:val="cy-GB" w:eastAsia="en-GB"/>
        </w:rPr>
      </w:pPr>
      <w:r>
        <w:rPr>
          <w:rFonts w:eastAsia="MS Mincho" w:cs="Symbol"/>
          <w:sz w:val="22"/>
          <w:szCs w:val="22"/>
          <w:lang w:val="cy-GB" w:eastAsia="en-GB"/>
        </w:rPr>
        <w:t>-</w:t>
      </w:r>
      <w:r>
        <w:rPr>
          <w:rFonts w:eastAsia="MS Mincho" w:cs="Symbol"/>
          <w:sz w:val="22"/>
          <w:szCs w:val="22"/>
          <w:lang w:val="cy-GB" w:eastAsia="en-GB"/>
        </w:rPr>
        <w:tab/>
      </w:r>
      <w:r w:rsidR="003529A0" w:rsidRPr="008B72D6">
        <w:rPr>
          <w:rFonts w:eastAsia="MS Mincho" w:cs="Verdana"/>
          <w:sz w:val="22"/>
          <w:szCs w:val="22"/>
          <w:lang w:val="cy-GB" w:eastAsia="en-GB"/>
        </w:rPr>
        <w:t>Cyhoeddi (yn ddi-sail) aelodau eraill o staff y Coleg mewn modd maleisus; neu</w:t>
      </w:r>
      <w:r>
        <w:rPr>
          <w:rFonts w:eastAsia="MS Mincho" w:cs="Verdana"/>
          <w:sz w:val="22"/>
          <w:szCs w:val="22"/>
          <w:lang w:val="cy-GB" w:eastAsia="en-GB"/>
        </w:rPr>
        <w:t>;</w:t>
      </w:r>
    </w:p>
    <w:p w14:paraId="4F566F0F" w14:textId="77777777" w:rsidR="003529A0" w:rsidRPr="008B72D6" w:rsidRDefault="001D17ED" w:rsidP="003529A0">
      <w:pPr>
        <w:autoSpaceDE w:val="0"/>
        <w:autoSpaceDN w:val="0"/>
        <w:adjustRightInd w:val="0"/>
        <w:ind w:left="1440" w:hanging="360"/>
        <w:jc w:val="both"/>
        <w:rPr>
          <w:rFonts w:eastAsia="MS Mincho" w:cs="Verdana"/>
          <w:sz w:val="22"/>
          <w:szCs w:val="22"/>
          <w:lang w:val="cy-GB" w:eastAsia="en-GB"/>
        </w:rPr>
      </w:pPr>
      <w:r>
        <w:rPr>
          <w:rFonts w:eastAsia="MS Mincho" w:cs="Symbol"/>
          <w:sz w:val="22"/>
          <w:szCs w:val="22"/>
          <w:lang w:val="cy-GB" w:eastAsia="en-GB"/>
        </w:rPr>
        <w:t>-</w:t>
      </w:r>
      <w:r>
        <w:rPr>
          <w:rFonts w:eastAsia="MS Mincho" w:cs="Symbol"/>
          <w:sz w:val="22"/>
          <w:szCs w:val="22"/>
          <w:lang w:val="cy-GB" w:eastAsia="en-GB"/>
        </w:rPr>
        <w:tab/>
      </w:r>
      <w:r w:rsidR="003529A0" w:rsidRPr="008B72D6">
        <w:rPr>
          <w:rFonts w:eastAsia="MS Mincho" w:cs="Verdana"/>
          <w:sz w:val="22"/>
          <w:szCs w:val="22"/>
          <w:lang w:val="cy-GB" w:eastAsia="en-GB"/>
        </w:rPr>
        <w:t>Os yw’n targedi unigolyn penodol y mae ganddo/ganddi anghydfodau ag ef/hi; neu</w:t>
      </w:r>
    </w:p>
    <w:p w14:paraId="41EF7CCF" w14:textId="77777777" w:rsidR="003529A0" w:rsidRPr="008B72D6" w:rsidRDefault="001D17ED" w:rsidP="003529A0">
      <w:pPr>
        <w:autoSpaceDE w:val="0"/>
        <w:autoSpaceDN w:val="0"/>
        <w:adjustRightInd w:val="0"/>
        <w:ind w:left="1440" w:hanging="360"/>
        <w:jc w:val="both"/>
        <w:rPr>
          <w:rFonts w:eastAsia="MS Mincho" w:cs="Verdana"/>
          <w:sz w:val="22"/>
          <w:szCs w:val="22"/>
          <w:lang w:val="cy-GB" w:eastAsia="en-GB"/>
        </w:rPr>
      </w:pPr>
      <w:r>
        <w:rPr>
          <w:rFonts w:eastAsia="MS Mincho" w:cs="Symbol"/>
          <w:sz w:val="22"/>
          <w:szCs w:val="22"/>
          <w:lang w:val="cy-GB" w:eastAsia="en-GB"/>
        </w:rPr>
        <w:t>-</w:t>
      </w:r>
      <w:r>
        <w:rPr>
          <w:rFonts w:eastAsia="MS Mincho" w:cs="Symbol"/>
          <w:sz w:val="22"/>
          <w:szCs w:val="22"/>
          <w:lang w:val="cy-GB" w:eastAsia="en-GB"/>
        </w:rPr>
        <w:tab/>
      </w:r>
      <w:r w:rsidR="003529A0" w:rsidRPr="008B72D6">
        <w:rPr>
          <w:rFonts w:eastAsia="MS Mincho" w:cs="Verdana"/>
          <w:sz w:val="22"/>
          <w:szCs w:val="22"/>
          <w:lang w:val="cy-GB" w:eastAsia="en-GB"/>
        </w:rPr>
        <w:t>Os yw’n anfon gwahanol geisiadau i’r Rheolwr yn systematig fel rhan o ymgyrch, e.e. anfon ceisiadau wythnosol er mwyn achosi aflonyddwch.</w:t>
      </w:r>
    </w:p>
    <w:p w14:paraId="1B93F801" w14:textId="77777777" w:rsidR="00F30E64" w:rsidRPr="008B72D6" w:rsidRDefault="00F30E64" w:rsidP="000C55BB">
      <w:pPr>
        <w:textAlignment w:val="baseline"/>
        <w:rPr>
          <w:sz w:val="22"/>
          <w:szCs w:val="22"/>
          <w:lang w:eastAsia="en-GB"/>
        </w:rPr>
      </w:pPr>
    </w:p>
    <w:p w14:paraId="169DF9EF" w14:textId="77777777" w:rsidR="000F4089" w:rsidRPr="008B72D6" w:rsidRDefault="0023394F" w:rsidP="000F4089">
      <w:pPr>
        <w:ind w:left="720" w:hanging="720"/>
        <w:textAlignment w:val="baseline"/>
        <w:rPr>
          <w:sz w:val="22"/>
          <w:szCs w:val="22"/>
          <w:lang w:eastAsia="en-GB"/>
        </w:rPr>
      </w:pPr>
      <w:r w:rsidRPr="008B72D6">
        <w:rPr>
          <w:sz w:val="22"/>
          <w:szCs w:val="22"/>
          <w:lang w:eastAsia="en-GB"/>
        </w:rPr>
        <w:t>10.10</w:t>
      </w:r>
      <w:r w:rsidR="00140144" w:rsidRPr="008B72D6">
        <w:rPr>
          <w:sz w:val="22"/>
          <w:szCs w:val="22"/>
          <w:lang w:eastAsia="en-GB"/>
        </w:rPr>
        <w:tab/>
      </w:r>
      <w:r w:rsidR="003529A0" w:rsidRPr="008B72D6">
        <w:rPr>
          <w:rFonts w:eastAsia="MS Mincho" w:cs="Verdana"/>
          <w:sz w:val="22"/>
          <w:szCs w:val="22"/>
          <w:lang w:val="cy-GB" w:eastAsia="en-GB"/>
        </w:rPr>
        <w:t>Er mwyn pennu a yw cais yn ormodol, bydd y Coleg yn ystyried a yw’r cais yn amlwg yn ddi-sail, yn seiliedig ar p’un ai a yw’r cais yn ddilys o ran y costau sy’n gysylltiedig â delio â’r cais. Bydd y Coleg yn ystyried holl amgylchiadau’r cais.</w:t>
      </w:r>
    </w:p>
    <w:p w14:paraId="458A08CF" w14:textId="77777777" w:rsidR="000F4089" w:rsidRPr="008B72D6" w:rsidRDefault="000F4089" w:rsidP="000F4089">
      <w:pPr>
        <w:ind w:left="720" w:hanging="720"/>
        <w:textAlignment w:val="baseline"/>
        <w:rPr>
          <w:sz w:val="22"/>
          <w:szCs w:val="22"/>
          <w:lang w:eastAsia="en-GB"/>
        </w:rPr>
      </w:pPr>
    </w:p>
    <w:p w14:paraId="5B80D5DF" w14:textId="77777777" w:rsidR="000F4089" w:rsidRPr="008B72D6" w:rsidRDefault="0023394F" w:rsidP="000F4089">
      <w:pPr>
        <w:ind w:left="720" w:hanging="720"/>
        <w:textAlignment w:val="baseline"/>
        <w:rPr>
          <w:sz w:val="22"/>
          <w:szCs w:val="22"/>
          <w:lang w:eastAsia="en-GB"/>
        </w:rPr>
      </w:pPr>
      <w:r w:rsidRPr="008B72D6">
        <w:rPr>
          <w:sz w:val="22"/>
          <w:szCs w:val="22"/>
          <w:lang w:eastAsia="en-GB"/>
        </w:rPr>
        <w:t>10.11</w:t>
      </w:r>
      <w:r w:rsidRPr="008B72D6">
        <w:rPr>
          <w:sz w:val="22"/>
          <w:szCs w:val="22"/>
          <w:lang w:eastAsia="en-GB"/>
        </w:rPr>
        <w:tab/>
      </w:r>
      <w:r w:rsidR="003529A0" w:rsidRPr="008B72D6">
        <w:rPr>
          <w:rFonts w:eastAsia="MS Mincho" w:cs="Verdana"/>
          <w:sz w:val="22"/>
          <w:szCs w:val="22"/>
          <w:lang w:val="cy-GB" w:eastAsia="en-GB"/>
        </w:rPr>
        <w:t>Ar gyfer ceisiadau di-sail a gormodol, codir ffi o £25 yr awr ar gyfer amser staff/costau gweinyddol, 5 ceiniog i bob tudalen a fydd yn cael ei lungopïo, ac unrhyw gostau postio cysylltiedig.</w:t>
      </w:r>
    </w:p>
    <w:p w14:paraId="7899C2B2" w14:textId="77777777" w:rsidR="000F4089" w:rsidRPr="008B72D6" w:rsidRDefault="000F4089" w:rsidP="000F4089">
      <w:pPr>
        <w:ind w:left="720" w:hanging="720"/>
        <w:textAlignment w:val="baseline"/>
        <w:rPr>
          <w:sz w:val="22"/>
          <w:szCs w:val="22"/>
          <w:lang w:eastAsia="en-GB"/>
        </w:rPr>
      </w:pPr>
    </w:p>
    <w:p w14:paraId="3DCF1C14" w14:textId="77777777" w:rsidR="000F4089" w:rsidRPr="008B72D6" w:rsidRDefault="0023394F" w:rsidP="000F4089">
      <w:pPr>
        <w:ind w:left="720" w:hanging="720"/>
        <w:textAlignment w:val="baseline"/>
        <w:rPr>
          <w:sz w:val="22"/>
          <w:szCs w:val="22"/>
          <w:lang w:eastAsia="en-GB"/>
        </w:rPr>
      </w:pPr>
      <w:r w:rsidRPr="008B72D6">
        <w:rPr>
          <w:sz w:val="22"/>
          <w:szCs w:val="22"/>
        </w:rPr>
        <w:t>10.12</w:t>
      </w:r>
      <w:r w:rsidR="00140144" w:rsidRPr="008B72D6">
        <w:rPr>
          <w:sz w:val="22"/>
          <w:szCs w:val="22"/>
        </w:rPr>
        <w:tab/>
      </w:r>
      <w:r w:rsidR="003529A0" w:rsidRPr="008B72D6">
        <w:rPr>
          <w:sz w:val="22"/>
          <w:szCs w:val="22"/>
          <w:lang w:val="cy-GB"/>
        </w:rPr>
        <w:t>Gall y Coleg hefyd ofyn am gyngor cyfreithiol os credir y gallai’r cais fod yn eithriedig neu byddai datgeliad yn annheg i drydydd parti.</w:t>
      </w:r>
    </w:p>
    <w:p w14:paraId="4D74F705" w14:textId="77777777" w:rsidR="000F4089" w:rsidRPr="008B72D6" w:rsidRDefault="000F4089" w:rsidP="000F4089">
      <w:pPr>
        <w:ind w:left="720" w:hanging="720"/>
        <w:textAlignment w:val="baseline"/>
        <w:rPr>
          <w:sz w:val="22"/>
          <w:szCs w:val="22"/>
          <w:lang w:eastAsia="en-GB"/>
        </w:rPr>
      </w:pPr>
    </w:p>
    <w:p w14:paraId="1B3546CC" w14:textId="77777777" w:rsidR="00777ABB" w:rsidRPr="00262145" w:rsidRDefault="003529A0" w:rsidP="00262145">
      <w:pPr>
        <w:ind w:left="720" w:hanging="720"/>
        <w:textAlignment w:val="baseline"/>
        <w:rPr>
          <w:sz w:val="22"/>
          <w:szCs w:val="22"/>
          <w:lang w:eastAsia="en-GB"/>
        </w:rPr>
      </w:pPr>
      <w:r w:rsidRPr="008B72D6">
        <w:rPr>
          <w:rFonts w:eastAsiaTheme="minorHAnsi" w:cs="Verdana"/>
          <w:sz w:val="22"/>
          <w:szCs w:val="22"/>
        </w:rPr>
        <w:t>10.13</w:t>
      </w:r>
      <w:r w:rsidRPr="008B72D6">
        <w:rPr>
          <w:rFonts w:eastAsiaTheme="minorHAnsi" w:cs="Verdana"/>
          <w:sz w:val="22"/>
          <w:szCs w:val="22"/>
        </w:rPr>
        <w:tab/>
        <w:t xml:space="preserve">Yn unol </w:t>
      </w:r>
      <w:r w:rsidRPr="008B72D6">
        <w:rPr>
          <w:rFonts w:eastAsiaTheme="minorHAnsi" w:cs="Arial"/>
          <w:sz w:val="22"/>
          <w:szCs w:val="22"/>
        </w:rPr>
        <w:t>â</w:t>
      </w:r>
      <w:r w:rsidRPr="008B72D6">
        <w:rPr>
          <w:rFonts w:eastAsiaTheme="minorHAnsi" w:cs="Verdana"/>
          <w:sz w:val="22"/>
          <w:szCs w:val="22"/>
        </w:rPr>
        <w:t xml:space="preserve"> UKGDPR, bydd ceisiadau’n cael eu hateb o fewn mis i’w derbyn, oni bai os gwneir cais sy’n gysylltiedig </w:t>
      </w:r>
      <w:r w:rsidRPr="008B72D6">
        <w:rPr>
          <w:rFonts w:eastAsiaTheme="minorHAnsi" w:cs="Arial"/>
          <w:sz w:val="22"/>
          <w:szCs w:val="22"/>
        </w:rPr>
        <w:t>â</w:t>
      </w:r>
      <w:r w:rsidRPr="008B72D6">
        <w:rPr>
          <w:rFonts w:eastAsiaTheme="minorHAnsi" w:cs="Verdana"/>
          <w:sz w:val="22"/>
          <w:szCs w:val="22"/>
        </w:rPr>
        <w:t>’r amgylchiadau a nodir ym mharagraff 10.11. os felly, ni fyddwn yn codi ffi.</w:t>
      </w:r>
      <w:r w:rsidR="00140144" w:rsidRPr="008B72D6">
        <w:rPr>
          <w:sz w:val="22"/>
          <w:szCs w:val="22"/>
        </w:rPr>
        <w:t xml:space="preserve"> </w:t>
      </w:r>
    </w:p>
    <w:p w14:paraId="65E9BAA0" w14:textId="77777777" w:rsidR="00DD5328" w:rsidRPr="00262145" w:rsidRDefault="0023394F" w:rsidP="00262145">
      <w:pPr>
        <w:pStyle w:val="Heading1"/>
        <w:ind w:left="720" w:hanging="720"/>
        <w:rPr>
          <w:rFonts w:ascii="Verdana" w:hAnsi="Verdana"/>
          <w:snapToGrid w:val="0"/>
          <w:color w:val="auto"/>
        </w:rPr>
      </w:pPr>
      <w:r w:rsidRPr="00262145">
        <w:rPr>
          <w:rFonts w:ascii="Verdana" w:hAnsi="Verdana"/>
          <w:snapToGrid w:val="0"/>
          <w:color w:val="auto"/>
        </w:rPr>
        <w:t>11</w:t>
      </w:r>
      <w:r w:rsidR="00DD5328" w:rsidRPr="00262145">
        <w:rPr>
          <w:rFonts w:ascii="Verdana" w:hAnsi="Verdana"/>
          <w:snapToGrid w:val="0"/>
          <w:color w:val="auto"/>
        </w:rPr>
        <w:t>.</w:t>
      </w:r>
      <w:r w:rsidR="00DD5328" w:rsidRPr="00262145">
        <w:rPr>
          <w:rFonts w:ascii="Verdana" w:hAnsi="Verdana"/>
          <w:snapToGrid w:val="0"/>
          <w:color w:val="auto"/>
        </w:rPr>
        <w:tab/>
      </w:r>
      <w:r w:rsidR="001349DE" w:rsidRPr="00262145">
        <w:rPr>
          <w:rFonts w:ascii="Verdana" w:hAnsi="Verdana"/>
          <w:snapToGrid w:val="0"/>
          <w:color w:val="auto"/>
          <w:lang w:val="cy-GB"/>
        </w:rPr>
        <w:t>Cyfrifoldebau contractwyr, partneriaid ac ymwelwyr</w:t>
      </w:r>
    </w:p>
    <w:p w14:paraId="52A98702" w14:textId="77777777" w:rsidR="00DD5328" w:rsidRPr="008B72D6" w:rsidRDefault="00DD5328" w:rsidP="000C55BB">
      <w:pPr>
        <w:pStyle w:val="Header"/>
        <w:widowControl w:val="0"/>
        <w:tabs>
          <w:tab w:val="clear" w:pos="4153"/>
          <w:tab w:val="clear" w:pos="8306"/>
        </w:tabs>
        <w:ind w:left="360"/>
        <w:jc w:val="both"/>
        <w:rPr>
          <w:rFonts w:ascii="Verdana" w:hAnsi="Verdana"/>
          <w:b/>
          <w:snapToGrid w:val="0"/>
          <w:sz w:val="22"/>
          <w:szCs w:val="22"/>
        </w:rPr>
      </w:pPr>
    </w:p>
    <w:p w14:paraId="4CAD2D5F" w14:textId="77777777" w:rsidR="00DD5328" w:rsidRPr="008B72D6" w:rsidRDefault="001349DE" w:rsidP="000C55BB">
      <w:pPr>
        <w:pStyle w:val="NormalWeb"/>
        <w:spacing w:before="0" w:after="0"/>
        <w:ind w:left="720"/>
        <w:jc w:val="both"/>
        <w:rPr>
          <w:rFonts w:ascii="Verdana" w:hAnsi="Verdana"/>
          <w:sz w:val="22"/>
          <w:szCs w:val="22"/>
        </w:rPr>
      </w:pPr>
      <w:r w:rsidRPr="008B72D6">
        <w:rPr>
          <w:rFonts w:ascii="Verdana" w:eastAsia="MS Mincho" w:hAnsi="Verdana" w:cs="Verdana"/>
          <w:sz w:val="22"/>
          <w:szCs w:val="22"/>
          <w:lang w:val="cy-GB"/>
        </w:rPr>
        <w:t>Yn aml, mae’n rhaid i ymwelwyr gael mynediad i ardaloedd lle caiff data personol eu cadw a’u prosesu. Mewn rhai amgylchiadau, gall fod yn angenrheidiol hefyd i alluogi ymwelwyr penodol i gael mynediad i ddata personol er mwyn cyflawni dyletswyddau dan gontract. Gall ymwelwyr o’r fath gynnwys archwilwyr a benodir gan Asiantaethau Cyllido a thechnegwyr TG dan gyflogaeth ein cyflenwyr meddalwedd.</w:t>
      </w:r>
    </w:p>
    <w:p w14:paraId="2AB26097" w14:textId="77777777" w:rsidR="00DD5328" w:rsidRPr="008B72D6" w:rsidRDefault="00DD5328" w:rsidP="000C55BB">
      <w:pPr>
        <w:pStyle w:val="NormalWeb"/>
        <w:spacing w:before="0" w:after="0"/>
        <w:ind w:left="360"/>
        <w:jc w:val="both"/>
        <w:rPr>
          <w:rFonts w:ascii="Verdana" w:hAnsi="Verdana"/>
          <w:sz w:val="22"/>
          <w:szCs w:val="22"/>
        </w:rPr>
      </w:pPr>
    </w:p>
    <w:p w14:paraId="18305AD9" w14:textId="77777777" w:rsidR="00DD5328" w:rsidRPr="008B72D6" w:rsidRDefault="001349DE" w:rsidP="000C55BB">
      <w:pPr>
        <w:pStyle w:val="NormalWeb"/>
        <w:spacing w:before="0" w:after="0"/>
        <w:ind w:left="360" w:firstLine="360"/>
        <w:jc w:val="both"/>
        <w:rPr>
          <w:rFonts w:ascii="Verdana" w:hAnsi="Verdana"/>
          <w:sz w:val="22"/>
          <w:szCs w:val="22"/>
        </w:rPr>
      </w:pPr>
      <w:r w:rsidRPr="008B72D6">
        <w:rPr>
          <w:rFonts w:ascii="Verdana" w:hAnsi="Verdana"/>
          <w:sz w:val="22"/>
          <w:szCs w:val="22"/>
          <w:lang w:val="cy-GB"/>
        </w:rPr>
        <w:t>Dylai’r Coleg sicrhau bod yn rhaid i bob ymwelydd o’r fath:-</w:t>
      </w:r>
    </w:p>
    <w:p w14:paraId="1219F015" w14:textId="77777777" w:rsidR="00DD5328" w:rsidRPr="008B72D6" w:rsidRDefault="00DD5328" w:rsidP="000C55BB">
      <w:pPr>
        <w:pStyle w:val="NormalWeb"/>
        <w:spacing w:before="0" w:after="0"/>
        <w:jc w:val="both"/>
        <w:rPr>
          <w:rFonts w:ascii="Verdana" w:hAnsi="Verdana"/>
          <w:sz w:val="22"/>
          <w:szCs w:val="22"/>
        </w:rPr>
      </w:pPr>
    </w:p>
    <w:p w14:paraId="081C006B" w14:textId="77777777" w:rsidR="001349DE" w:rsidRPr="008B72D6" w:rsidRDefault="001349DE" w:rsidP="001349DE">
      <w:pPr>
        <w:pStyle w:val="NormalWeb"/>
        <w:numPr>
          <w:ilvl w:val="0"/>
          <w:numId w:val="17"/>
        </w:numPr>
        <w:spacing w:before="0" w:after="0"/>
        <w:ind w:left="1170" w:hanging="425"/>
        <w:jc w:val="both"/>
        <w:rPr>
          <w:rFonts w:ascii="Verdana" w:hAnsi="Verdana"/>
          <w:sz w:val="22"/>
          <w:szCs w:val="22"/>
          <w:lang w:val="cy-GB"/>
        </w:rPr>
      </w:pPr>
      <w:r w:rsidRPr="008B72D6">
        <w:rPr>
          <w:rFonts w:ascii="Verdana" w:hAnsi="Verdana"/>
          <w:sz w:val="22"/>
          <w:szCs w:val="22"/>
          <w:lang w:val="cy-GB"/>
        </w:rPr>
        <w:t xml:space="preserve">Lofnodi wrth gyrraedd a gwisgo rhyw ffurf ar brawf o hunaniaeth </w:t>
      </w:r>
    </w:p>
    <w:p w14:paraId="3548B17C" w14:textId="77777777" w:rsidR="001349DE" w:rsidRPr="008B72D6" w:rsidRDefault="001349DE" w:rsidP="001349DE">
      <w:pPr>
        <w:pStyle w:val="NormalWeb"/>
        <w:numPr>
          <w:ilvl w:val="0"/>
          <w:numId w:val="17"/>
        </w:numPr>
        <w:spacing w:before="0" w:after="0"/>
        <w:ind w:left="1170" w:hanging="425"/>
        <w:jc w:val="both"/>
        <w:rPr>
          <w:rFonts w:ascii="Verdana" w:hAnsi="Verdana"/>
          <w:sz w:val="22"/>
          <w:szCs w:val="22"/>
          <w:lang w:val="cy-GB"/>
        </w:rPr>
      </w:pPr>
      <w:r w:rsidRPr="008B72D6">
        <w:rPr>
          <w:rFonts w:ascii="Verdana" w:hAnsi="Verdana"/>
          <w:sz w:val="22"/>
          <w:szCs w:val="22"/>
          <w:lang w:val="cy-GB"/>
        </w:rPr>
        <w:t>Ni roddir mynediad anawdurdodedig iddo i ardaloedd lle caiff data personol eu cadw a’u prosesu</w:t>
      </w:r>
    </w:p>
    <w:p w14:paraId="40CDA6C2" w14:textId="77777777" w:rsidR="001349DE" w:rsidRPr="008B72D6" w:rsidRDefault="001349DE" w:rsidP="001349DE">
      <w:pPr>
        <w:pStyle w:val="NormalWeb"/>
        <w:numPr>
          <w:ilvl w:val="0"/>
          <w:numId w:val="17"/>
        </w:numPr>
        <w:spacing w:before="0" w:after="0"/>
        <w:ind w:left="1170" w:hanging="425"/>
        <w:jc w:val="both"/>
        <w:rPr>
          <w:rFonts w:ascii="Verdana" w:hAnsi="Verdana"/>
          <w:sz w:val="22"/>
          <w:szCs w:val="22"/>
          <w:lang w:val="cy-GB"/>
        </w:rPr>
      </w:pPr>
      <w:r w:rsidRPr="008B72D6">
        <w:rPr>
          <w:rFonts w:ascii="Verdana" w:hAnsi="Verdana"/>
          <w:sz w:val="22"/>
          <w:szCs w:val="22"/>
          <w:lang w:val="cy-GB"/>
        </w:rPr>
        <w:lastRenderedPageBreak/>
        <w:t>Nid oes ganddynt fynediad i ddata personol sydd y tu hwnt i gwmpas ei rôl ddynodedig</w:t>
      </w:r>
    </w:p>
    <w:p w14:paraId="2C83299C" w14:textId="77777777" w:rsidR="001349DE" w:rsidRPr="008B72D6" w:rsidRDefault="001349DE" w:rsidP="001349DE">
      <w:pPr>
        <w:pStyle w:val="NormalWeb"/>
        <w:numPr>
          <w:ilvl w:val="0"/>
          <w:numId w:val="17"/>
        </w:numPr>
        <w:spacing w:before="0" w:after="0"/>
        <w:ind w:left="1170" w:hanging="425"/>
        <w:jc w:val="both"/>
        <w:rPr>
          <w:rFonts w:ascii="Verdana" w:hAnsi="Verdana"/>
          <w:sz w:val="22"/>
          <w:szCs w:val="22"/>
          <w:lang w:val="cy-GB"/>
        </w:rPr>
      </w:pPr>
      <w:r w:rsidRPr="008B72D6">
        <w:rPr>
          <w:rFonts w:ascii="Verdana" w:hAnsi="Verdana"/>
          <w:sz w:val="22"/>
          <w:szCs w:val="22"/>
          <w:lang w:val="cy-GB"/>
        </w:rPr>
        <w:t xml:space="preserve">Eu bod yn ymwybodol o’u cyfrifoldebau, o dan gyflogaeth dan gontract ac o dan GDPR, lle nad oes modd atal mynediad i ddata personol </w:t>
      </w:r>
    </w:p>
    <w:p w14:paraId="3EE003F0" w14:textId="77777777" w:rsidR="001349DE" w:rsidRPr="008B72D6" w:rsidRDefault="001349DE" w:rsidP="001349DE">
      <w:pPr>
        <w:pStyle w:val="NormalWeb"/>
        <w:numPr>
          <w:ilvl w:val="0"/>
          <w:numId w:val="17"/>
        </w:numPr>
        <w:spacing w:before="0" w:after="0"/>
        <w:ind w:left="1170" w:hanging="425"/>
        <w:jc w:val="both"/>
        <w:rPr>
          <w:rFonts w:ascii="Verdana" w:hAnsi="Verdana"/>
          <w:sz w:val="22"/>
          <w:szCs w:val="22"/>
          <w:lang w:val="cy-GB"/>
        </w:rPr>
      </w:pPr>
      <w:r w:rsidRPr="008B72D6">
        <w:rPr>
          <w:rFonts w:ascii="Verdana" w:hAnsi="Verdana"/>
          <w:sz w:val="22"/>
          <w:szCs w:val="22"/>
          <w:lang w:val="cy-GB"/>
        </w:rPr>
        <w:t>Eu bod wedi llofnodi Polisi Diogelwch y Coleg ar gyfer Contractwyr, Ymgynghorwyr a Chyflenwyr</w:t>
      </w:r>
    </w:p>
    <w:p w14:paraId="3303E5DB" w14:textId="77777777" w:rsidR="001349DE" w:rsidRPr="008B72D6" w:rsidRDefault="001349DE" w:rsidP="001349DE">
      <w:pPr>
        <w:pStyle w:val="NormalWeb"/>
        <w:spacing w:before="0" w:after="0"/>
        <w:ind w:left="745"/>
        <w:jc w:val="both"/>
        <w:rPr>
          <w:rFonts w:ascii="Verdana" w:hAnsi="Verdana"/>
          <w:sz w:val="22"/>
          <w:szCs w:val="22"/>
        </w:rPr>
      </w:pPr>
    </w:p>
    <w:p w14:paraId="3795C9F7" w14:textId="77777777" w:rsidR="00DD5328" w:rsidRPr="008B72D6" w:rsidRDefault="001349DE" w:rsidP="000C55BB">
      <w:pPr>
        <w:pStyle w:val="NormalWeb"/>
        <w:spacing w:before="0" w:after="0"/>
        <w:ind w:left="745"/>
        <w:jc w:val="both"/>
        <w:rPr>
          <w:rFonts w:ascii="Verdana" w:hAnsi="Verdana"/>
          <w:sz w:val="22"/>
          <w:szCs w:val="22"/>
        </w:rPr>
      </w:pPr>
      <w:r w:rsidRPr="008B72D6">
        <w:rPr>
          <w:rFonts w:ascii="Verdana" w:hAnsi="Verdana"/>
          <w:sz w:val="22"/>
          <w:szCs w:val="22"/>
          <w:lang w:val="cy-GB"/>
        </w:rPr>
        <w:t>Darperir gwybodaeth ychwanegol ym Mholisi Diogelwch y Coleg ar gyfer Contractwyr, Ymgynghorwyr a Chyflenwyr.</w:t>
      </w:r>
    </w:p>
    <w:p w14:paraId="0871E68B" w14:textId="77777777" w:rsidR="00DD5328" w:rsidRPr="008B72D6" w:rsidRDefault="00DD5328" w:rsidP="000C55BB">
      <w:pPr>
        <w:pStyle w:val="NormalWeb"/>
        <w:spacing w:before="0" w:after="0"/>
        <w:ind w:left="1080"/>
        <w:jc w:val="both"/>
        <w:rPr>
          <w:rFonts w:ascii="Verdana" w:hAnsi="Verdana"/>
          <w:sz w:val="22"/>
          <w:szCs w:val="22"/>
        </w:rPr>
      </w:pPr>
    </w:p>
    <w:p w14:paraId="14A625DC" w14:textId="77777777" w:rsidR="00DD5328" w:rsidRPr="00262145" w:rsidRDefault="006B6271" w:rsidP="00262145">
      <w:pPr>
        <w:pStyle w:val="Heading1"/>
        <w:spacing w:before="0"/>
        <w:ind w:left="720" w:hanging="720"/>
        <w:rPr>
          <w:rFonts w:ascii="Verdana" w:hAnsi="Verdana"/>
          <w:color w:val="auto"/>
        </w:rPr>
      </w:pPr>
      <w:r w:rsidRPr="00262145">
        <w:rPr>
          <w:rFonts w:ascii="Verdana" w:hAnsi="Verdana"/>
          <w:color w:val="auto"/>
        </w:rPr>
        <w:t>12</w:t>
      </w:r>
      <w:r w:rsidR="00DD5328" w:rsidRPr="00262145">
        <w:rPr>
          <w:rFonts w:ascii="Verdana" w:hAnsi="Verdana"/>
          <w:color w:val="auto"/>
        </w:rPr>
        <w:t>.</w:t>
      </w:r>
      <w:r w:rsidR="00DD5328" w:rsidRPr="00262145">
        <w:rPr>
          <w:rFonts w:ascii="Verdana" w:hAnsi="Verdana"/>
          <w:color w:val="auto"/>
        </w:rPr>
        <w:tab/>
      </w:r>
      <w:r w:rsidR="001349DE" w:rsidRPr="00262145">
        <w:rPr>
          <w:rFonts w:ascii="Verdana" w:hAnsi="Verdana"/>
          <w:color w:val="auto"/>
          <w:lang w:val="cy-GB"/>
        </w:rPr>
        <w:t>Trosglwyddo data personol i wledydd nad ydynt yn rhan o’r AEE</w:t>
      </w:r>
    </w:p>
    <w:p w14:paraId="450727B6" w14:textId="77777777" w:rsidR="00DD5328" w:rsidRPr="008B72D6" w:rsidRDefault="00DD5328" w:rsidP="000C55BB">
      <w:pPr>
        <w:ind w:left="360"/>
        <w:jc w:val="both"/>
        <w:rPr>
          <w:b/>
          <w:sz w:val="22"/>
          <w:szCs w:val="22"/>
        </w:rPr>
      </w:pPr>
    </w:p>
    <w:p w14:paraId="3E8B5333" w14:textId="77777777" w:rsidR="002A4DB2" w:rsidRDefault="006B6271" w:rsidP="002A4DB2">
      <w:pPr>
        <w:pStyle w:val="NormalWeb"/>
        <w:spacing w:before="0" w:after="0"/>
        <w:rPr>
          <w:rFonts w:ascii="Verdana" w:eastAsia="MS Mincho" w:hAnsi="Verdana" w:cs="Verdana"/>
          <w:sz w:val="22"/>
          <w:szCs w:val="22"/>
          <w:lang w:val="cy-GB"/>
        </w:rPr>
      </w:pPr>
      <w:r w:rsidRPr="008B72D6">
        <w:rPr>
          <w:rFonts w:ascii="Verdana" w:hAnsi="Verdana"/>
          <w:sz w:val="22"/>
          <w:szCs w:val="22"/>
        </w:rPr>
        <w:t>12</w:t>
      </w:r>
      <w:r w:rsidR="003614DD" w:rsidRPr="008B72D6">
        <w:rPr>
          <w:rFonts w:ascii="Verdana" w:hAnsi="Verdana"/>
          <w:sz w:val="22"/>
          <w:szCs w:val="22"/>
        </w:rPr>
        <w:t xml:space="preserve">.1 </w:t>
      </w:r>
      <w:r w:rsidR="001349DE" w:rsidRPr="008B72D6">
        <w:rPr>
          <w:rFonts w:ascii="Verdana" w:hAnsi="Verdana"/>
          <w:sz w:val="22"/>
          <w:szCs w:val="22"/>
        </w:rPr>
        <w:t xml:space="preserve">  </w:t>
      </w:r>
      <w:r w:rsidR="001349DE" w:rsidRPr="008B72D6">
        <w:rPr>
          <w:rFonts w:ascii="Verdana" w:eastAsia="MS Mincho" w:hAnsi="Verdana" w:cs="Verdana"/>
          <w:sz w:val="22"/>
          <w:szCs w:val="22"/>
          <w:lang w:val="cy-GB"/>
        </w:rPr>
        <w:t xml:space="preserve">Mae UKGDPR yn gosod cyfyngiadau ar drosglwyddo data personol y tu </w:t>
      </w:r>
    </w:p>
    <w:p w14:paraId="02039C74" w14:textId="77777777" w:rsidR="002A4DB2" w:rsidRDefault="001349DE" w:rsidP="002A4DB2">
      <w:pPr>
        <w:pStyle w:val="NormalWeb"/>
        <w:spacing w:before="0" w:after="0"/>
        <w:ind w:firstLine="720"/>
        <w:rPr>
          <w:rFonts w:ascii="Verdana" w:eastAsia="MS Mincho" w:hAnsi="Verdana" w:cs="Verdana"/>
          <w:sz w:val="22"/>
          <w:szCs w:val="22"/>
          <w:lang w:val="cy-GB"/>
        </w:rPr>
      </w:pPr>
      <w:r w:rsidRPr="008B72D6">
        <w:rPr>
          <w:rFonts w:ascii="Verdana" w:eastAsia="MS Mincho" w:hAnsi="Verdana" w:cs="Verdana"/>
          <w:sz w:val="22"/>
          <w:szCs w:val="22"/>
          <w:lang w:val="cy-GB"/>
        </w:rPr>
        <w:t xml:space="preserve">allan i’r Undeb Ewropeaidd, i drydedd wlad ac i sefydliadau rhyngwladol. </w:t>
      </w:r>
    </w:p>
    <w:p w14:paraId="5F95C835" w14:textId="77777777" w:rsidR="002A4DB2" w:rsidRDefault="001349DE" w:rsidP="002A4DB2">
      <w:pPr>
        <w:pStyle w:val="NormalWeb"/>
        <w:spacing w:before="0" w:after="0"/>
        <w:ind w:firstLine="720"/>
        <w:rPr>
          <w:rFonts w:ascii="Verdana" w:eastAsia="MS Mincho" w:hAnsi="Verdana" w:cs="Verdana"/>
          <w:sz w:val="22"/>
          <w:szCs w:val="22"/>
          <w:lang w:val="cy-GB"/>
        </w:rPr>
      </w:pPr>
      <w:r w:rsidRPr="008B72D6">
        <w:rPr>
          <w:rFonts w:ascii="Verdana" w:eastAsia="MS Mincho" w:hAnsi="Verdana" w:cs="Verdana"/>
          <w:sz w:val="22"/>
          <w:szCs w:val="22"/>
          <w:lang w:val="cy-GB"/>
        </w:rPr>
        <w:t xml:space="preserve">Mae’r cyfyngiadau ar waith er mwyn sicrhau ni chaiff lefel yr amddiffyniad </w:t>
      </w:r>
    </w:p>
    <w:p w14:paraId="102E90B2" w14:textId="77777777" w:rsidR="000F4089" w:rsidRPr="002A4DB2" w:rsidRDefault="001349DE" w:rsidP="002A4DB2">
      <w:pPr>
        <w:pStyle w:val="NormalWeb"/>
        <w:spacing w:before="0" w:after="0"/>
        <w:ind w:left="720"/>
        <w:rPr>
          <w:rFonts w:ascii="Verdana" w:eastAsia="MS Mincho" w:hAnsi="Verdana" w:cs="Verdana"/>
          <w:sz w:val="22"/>
          <w:szCs w:val="22"/>
          <w:lang w:val="cy-GB"/>
        </w:rPr>
      </w:pPr>
      <w:r w:rsidRPr="008B72D6">
        <w:rPr>
          <w:rFonts w:ascii="Verdana" w:eastAsia="MS Mincho" w:hAnsi="Verdana" w:cs="Verdana"/>
          <w:sz w:val="22"/>
          <w:szCs w:val="22"/>
          <w:lang w:val="cy-GB"/>
        </w:rPr>
        <w:t>a roddir i unigolion o dan y UKGDPR ei thanseilio.</w:t>
      </w:r>
    </w:p>
    <w:p w14:paraId="6571B54F" w14:textId="77777777" w:rsidR="000F4089" w:rsidRPr="008B72D6" w:rsidRDefault="000F4089" w:rsidP="002A4DB2">
      <w:pPr>
        <w:pStyle w:val="NormalWeb"/>
        <w:spacing w:before="0" w:after="0"/>
        <w:ind w:left="720" w:hanging="720"/>
        <w:rPr>
          <w:rFonts w:ascii="Verdana" w:hAnsi="Verdana"/>
          <w:sz w:val="22"/>
          <w:szCs w:val="22"/>
        </w:rPr>
      </w:pPr>
    </w:p>
    <w:p w14:paraId="56457DD3" w14:textId="77777777" w:rsidR="000F4089" w:rsidRPr="008B72D6" w:rsidRDefault="003614DD" w:rsidP="002A4DB2">
      <w:pPr>
        <w:pStyle w:val="NormalWeb"/>
        <w:spacing w:before="0" w:after="0"/>
        <w:ind w:left="720" w:hanging="720"/>
        <w:rPr>
          <w:rFonts w:ascii="Verdana" w:hAnsi="Verdana"/>
          <w:sz w:val="22"/>
          <w:szCs w:val="22"/>
        </w:rPr>
      </w:pPr>
      <w:r w:rsidRPr="008B72D6">
        <w:rPr>
          <w:rFonts w:ascii="Verdana" w:hAnsi="Verdana"/>
          <w:sz w:val="22"/>
          <w:szCs w:val="22"/>
        </w:rPr>
        <w:t>1</w:t>
      </w:r>
      <w:r w:rsidR="006B6271" w:rsidRPr="008B72D6">
        <w:rPr>
          <w:rFonts w:ascii="Verdana" w:hAnsi="Verdana"/>
          <w:sz w:val="22"/>
          <w:szCs w:val="22"/>
        </w:rPr>
        <w:t>2</w:t>
      </w:r>
      <w:r w:rsidR="001349DE" w:rsidRPr="008B72D6">
        <w:rPr>
          <w:rFonts w:ascii="Verdana" w:hAnsi="Verdana"/>
          <w:sz w:val="22"/>
          <w:szCs w:val="22"/>
        </w:rPr>
        <w:t>.2</w:t>
      </w:r>
      <w:r w:rsidR="001349DE" w:rsidRPr="008B72D6">
        <w:rPr>
          <w:rFonts w:ascii="Verdana" w:hAnsi="Verdana"/>
          <w:sz w:val="22"/>
          <w:szCs w:val="22"/>
        </w:rPr>
        <w:tab/>
      </w:r>
      <w:r w:rsidR="001349DE" w:rsidRPr="008B72D6">
        <w:rPr>
          <w:rFonts w:ascii="Verdana" w:hAnsi="Verdana"/>
          <w:sz w:val="22"/>
          <w:szCs w:val="22"/>
          <w:lang w:val="cy-GB"/>
        </w:rPr>
        <w:t>Bydd y Coleg yn trosglwyddo data y tu allan i’r UE yn unol â’r amodau o drosglwyddo a bennir ym Mhennod V y GDPR yn unig.</w:t>
      </w:r>
    </w:p>
    <w:p w14:paraId="42F8F798" w14:textId="77777777" w:rsidR="000F4089" w:rsidRPr="008B72D6" w:rsidRDefault="000F4089" w:rsidP="002A4DB2">
      <w:pPr>
        <w:pStyle w:val="NormalWeb"/>
        <w:spacing w:before="0" w:after="0"/>
        <w:ind w:left="720" w:hanging="720"/>
        <w:rPr>
          <w:rFonts w:ascii="Verdana" w:hAnsi="Verdana"/>
          <w:sz w:val="22"/>
          <w:szCs w:val="22"/>
        </w:rPr>
      </w:pPr>
    </w:p>
    <w:p w14:paraId="643F6A4B" w14:textId="77777777" w:rsidR="00A574E9" w:rsidRPr="008B72D6" w:rsidRDefault="006B6271" w:rsidP="002A4DB2">
      <w:pPr>
        <w:ind w:left="720" w:hanging="720"/>
        <w:rPr>
          <w:sz w:val="22"/>
          <w:szCs w:val="22"/>
          <w:lang w:val="cy-GB"/>
        </w:rPr>
      </w:pPr>
      <w:r w:rsidRPr="008B72D6">
        <w:rPr>
          <w:sz w:val="22"/>
          <w:szCs w:val="22"/>
        </w:rPr>
        <w:t>12</w:t>
      </w:r>
      <w:r w:rsidR="003E34BA" w:rsidRPr="008B72D6">
        <w:rPr>
          <w:sz w:val="22"/>
          <w:szCs w:val="22"/>
        </w:rPr>
        <w:t xml:space="preserve">.3 </w:t>
      </w:r>
      <w:r w:rsidR="001349DE" w:rsidRPr="008B72D6">
        <w:rPr>
          <w:sz w:val="22"/>
          <w:szCs w:val="22"/>
        </w:rPr>
        <w:tab/>
      </w:r>
      <w:r w:rsidR="00A574E9" w:rsidRPr="008B72D6">
        <w:rPr>
          <w:sz w:val="22"/>
          <w:szCs w:val="22"/>
          <w:lang w:val="cy-GB"/>
        </w:rPr>
        <w:t>Rhaid i unrhyw drydydd parti sy’n prosesu data personol ar ran y Coleg gydymffurfio â’r Rheoliad Diogelu Data Cyffredinol (UKGDPR) a chytuno i’r protocol rhannu data neu ymrwymo i Gytundeb Rhannau Gwybodaeth Bersonol Cymru (WASPI).</w:t>
      </w:r>
    </w:p>
    <w:p w14:paraId="6FDDA48C" w14:textId="77777777" w:rsidR="000F4089" w:rsidRPr="008B72D6" w:rsidRDefault="000F4089" w:rsidP="002A4DB2">
      <w:pPr>
        <w:pStyle w:val="NormalWeb"/>
        <w:spacing w:before="0" w:after="0"/>
        <w:ind w:left="720" w:hanging="720"/>
        <w:rPr>
          <w:rFonts w:ascii="Verdana" w:hAnsi="Verdana"/>
          <w:sz w:val="22"/>
          <w:szCs w:val="22"/>
        </w:rPr>
      </w:pPr>
    </w:p>
    <w:p w14:paraId="24FE7EE1" w14:textId="77777777" w:rsidR="00A574E9" w:rsidRPr="00262145" w:rsidRDefault="00DA60F9" w:rsidP="002A4DB2">
      <w:pPr>
        <w:autoSpaceDE w:val="0"/>
        <w:autoSpaceDN w:val="0"/>
        <w:adjustRightInd w:val="0"/>
        <w:ind w:left="720" w:hanging="720"/>
        <w:rPr>
          <w:rFonts w:eastAsiaTheme="minorHAnsi" w:cs="Verdana"/>
          <w:sz w:val="22"/>
          <w:szCs w:val="22"/>
        </w:rPr>
      </w:pPr>
      <w:r w:rsidRPr="008B72D6">
        <w:rPr>
          <w:rFonts w:eastAsiaTheme="minorHAnsi" w:cs="Verdana"/>
          <w:sz w:val="22"/>
          <w:szCs w:val="22"/>
        </w:rPr>
        <w:t>12.4</w:t>
      </w:r>
      <w:r w:rsidRPr="008B72D6">
        <w:rPr>
          <w:rFonts w:eastAsiaTheme="minorHAnsi" w:cs="Verdana"/>
          <w:sz w:val="22"/>
          <w:szCs w:val="22"/>
        </w:rPr>
        <w:tab/>
        <w:t xml:space="preserve">Bydd unigolion sy’n prosesu data yn cydymffurfio </w:t>
      </w:r>
      <w:r w:rsidRPr="008B72D6">
        <w:rPr>
          <w:rFonts w:eastAsiaTheme="minorHAnsi" w:cs="Arial"/>
          <w:sz w:val="22"/>
          <w:szCs w:val="22"/>
        </w:rPr>
        <w:t>â</w:t>
      </w:r>
      <w:r w:rsidRPr="008B72D6">
        <w:rPr>
          <w:rFonts w:eastAsiaTheme="minorHAnsi" w:cs="Verdana"/>
          <w:sz w:val="22"/>
          <w:szCs w:val="22"/>
        </w:rPr>
        <w:t xml:space="preserve"> chytundebau rhannu data sefydliadau eraill a bydd manylion am y sefydliadau hyn yn cael eu cynnwys mewn Hysbysiadau Preifatrwydd perthnasol y Coleg.</w:t>
      </w:r>
    </w:p>
    <w:p w14:paraId="5256467E" w14:textId="77777777" w:rsidR="003614DD" w:rsidRPr="00262145" w:rsidRDefault="006B6271" w:rsidP="00262145">
      <w:pPr>
        <w:pStyle w:val="Heading1"/>
        <w:rPr>
          <w:rFonts w:ascii="Verdana" w:hAnsi="Verdana"/>
          <w:color w:val="auto"/>
          <w:lang w:eastAsia="en-GB"/>
        </w:rPr>
      </w:pPr>
      <w:r w:rsidRPr="00262145">
        <w:rPr>
          <w:rFonts w:ascii="Verdana" w:hAnsi="Verdana"/>
          <w:color w:val="auto"/>
          <w:lang w:eastAsia="en-GB"/>
        </w:rPr>
        <w:t>13</w:t>
      </w:r>
      <w:r w:rsidR="003614DD" w:rsidRPr="00262145">
        <w:rPr>
          <w:rFonts w:ascii="Verdana" w:hAnsi="Verdana"/>
          <w:color w:val="auto"/>
          <w:lang w:eastAsia="en-GB"/>
        </w:rPr>
        <w:t>.</w:t>
      </w:r>
      <w:r w:rsidR="003614DD" w:rsidRPr="00262145">
        <w:rPr>
          <w:rFonts w:ascii="Verdana" w:hAnsi="Verdana"/>
          <w:color w:val="auto"/>
          <w:lang w:eastAsia="en-GB"/>
        </w:rPr>
        <w:tab/>
      </w:r>
      <w:r w:rsidR="001349DE" w:rsidRPr="00262145">
        <w:rPr>
          <w:rFonts w:ascii="Verdana" w:hAnsi="Verdana"/>
          <w:color w:val="auto"/>
          <w:lang w:val="cy-GB" w:eastAsia="en-GB"/>
        </w:rPr>
        <w:t>Cadw cofnodion sy’n cynnwys data personol</w:t>
      </w:r>
    </w:p>
    <w:p w14:paraId="52DB37EC" w14:textId="77777777" w:rsidR="000F4089" w:rsidRPr="008B72D6" w:rsidRDefault="000F4089" w:rsidP="000C55BB">
      <w:pPr>
        <w:jc w:val="both"/>
        <w:rPr>
          <w:b/>
          <w:sz w:val="22"/>
          <w:szCs w:val="22"/>
          <w:lang w:eastAsia="en-GB"/>
        </w:rPr>
      </w:pPr>
    </w:p>
    <w:p w14:paraId="3EFD4502" w14:textId="77777777" w:rsidR="000F4089" w:rsidRPr="008B72D6" w:rsidRDefault="003614DD" w:rsidP="000F4089">
      <w:pPr>
        <w:pStyle w:val="NoSpacing"/>
        <w:ind w:left="720" w:hanging="720"/>
        <w:jc w:val="both"/>
        <w:rPr>
          <w:sz w:val="22"/>
          <w:szCs w:val="22"/>
          <w:lang w:eastAsia="en-GB"/>
        </w:rPr>
      </w:pPr>
      <w:r w:rsidRPr="008B72D6">
        <w:rPr>
          <w:sz w:val="22"/>
          <w:szCs w:val="22"/>
          <w:lang w:eastAsia="en-GB"/>
        </w:rPr>
        <w:t>1</w:t>
      </w:r>
      <w:r w:rsidR="006B6271" w:rsidRPr="008B72D6">
        <w:rPr>
          <w:sz w:val="22"/>
          <w:szCs w:val="22"/>
          <w:lang w:eastAsia="en-GB"/>
        </w:rPr>
        <w:t>3</w:t>
      </w:r>
      <w:r w:rsidRPr="008B72D6">
        <w:rPr>
          <w:sz w:val="22"/>
          <w:szCs w:val="22"/>
          <w:lang w:eastAsia="en-GB"/>
        </w:rPr>
        <w:t>.1</w:t>
      </w:r>
      <w:r w:rsidRPr="008B72D6">
        <w:rPr>
          <w:sz w:val="22"/>
          <w:szCs w:val="22"/>
          <w:lang w:eastAsia="en-GB"/>
        </w:rPr>
        <w:tab/>
      </w:r>
      <w:r w:rsidR="001349DE" w:rsidRPr="008B72D6">
        <w:rPr>
          <w:sz w:val="22"/>
          <w:szCs w:val="22"/>
          <w:lang w:val="cy-GB" w:eastAsia="en-GB"/>
        </w:rPr>
        <w:t xml:space="preserve">Caiff data personol eu cadw am gyfnod nid yn hwy na’r hyn sy’n angenrheidiol at ddibenion casglu’r data hynny. Mae amseroedd safonol yn angenrheidiol er mwyn bodloni gofynion contract amrywiol. Mae tabl sy’n cynnwys amser cadw amrywiaeth o gofnodion personol yn Atodiad C y polisi hwn. Mae’r amseroedd hyn yn adlewyrchu deddfwriaeth bresennol a chânt eu diweddaru yn ôl yr angen. Os oes amheuaeth gyda chi, cysylltwch </w:t>
      </w:r>
      <w:r w:rsidR="001349DE" w:rsidRPr="008B72D6">
        <w:rPr>
          <w:rFonts w:cs="Arial"/>
          <w:sz w:val="22"/>
          <w:szCs w:val="22"/>
          <w:lang w:val="cy-GB" w:eastAsia="ja-JP"/>
        </w:rPr>
        <w:t>â’r Swyddog Diogelu Data.</w:t>
      </w:r>
    </w:p>
    <w:p w14:paraId="154D2343" w14:textId="77777777" w:rsidR="000F4089" w:rsidRPr="008B72D6" w:rsidRDefault="000F4089" w:rsidP="000F4089">
      <w:pPr>
        <w:pStyle w:val="NoSpacing"/>
        <w:ind w:left="720" w:hanging="720"/>
        <w:jc w:val="both"/>
        <w:rPr>
          <w:sz w:val="22"/>
          <w:szCs w:val="22"/>
          <w:lang w:eastAsia="en-GB"/>
        </w:rPr>
      </w:pPr>
    </w:p>
    <w:p w14:paraId="4B4E8A65" w14:textId="539F96FD" w:rsidR="000F4089" w:rsidRPr="008B72D6" w:rsidRDefault="006B6271" w:rsidP="000F4089">
      <w:pPr>
        <w:pStyle w:val="NoSpacing"/>
        <w:ind w:left="720" w:hanging="720"/>
        <w:jc w:val="both"/>
        <w:rPr>
          <w:sz w:val="22"/>
          <w:szCs w:val="22"/>
          <w:lang w:eastAsia="en-GB"/>
        </w:rPr>
      </w:pPr>
      <w:r w:rsidRPr="008B72D6">
        <w:rPr>
          <w:sz w:val="22"/>
          <w:szCs w:val="22"/>
          <w:lang w:eastAsia="en-GB"/>
        </w:rPr>
        <w:t>13</w:t>
      </w:r>
      <w:r w:rsidR="003614DD" w:rsidRPr="008B72D6">
        <w:rPr>
          <w:sz w:val="22"/>
          <w:szCs w:val="22"/>
          <w:lang w:eastAsia="en-GB"/>
        </w:rPr>
        <w:t>.2</w:t>
      </w:r>
      <w:r w:rsidR="003614DD" w:rsidRPr="008B72D6">
        <w:rPr>
          <w:sz w:val="22"/>
          <w:szCs w:val="22"/>
          <w:lang w:eastAsia="en-GB"/>
        </w:rPr>
        <w:tab/>
      </w:r>
      <w:r w:rsidR="00B551B6">
        <w:rPr>
          <w:sz w:val="22"/>
          <w:szCs w:val="22"/>
          <w:lang w:val="cy-GB" w:eastAsia="en-GB"/>
        </w:rPr>
        <w:t>Bydd</w:t>
      </w:r>
      <w:r w:rsidR="001349DE" w:rsidRPr="008B72D6">
        <w:rPr>
          <w:sz w:val="22"/>
          <w:szCs w:val="22"/>
          <w:lang w:val="cy-GB" w:eastAsia="en-GB"/>
        </w:rPr>
        <w:t xml:space="preserve"> </w:t>
      </w:r>
      <w:r w:rsidR="00B551B6">
        <w:rPr>
          <w:sz w:val="22"/>
          <w:szCs w:val="22"/>
          <w:lang w:val="cy-GB" w:eastAsia="en-GB"/>
        </w:rPr>
        <w:t>c</w:t>
      </w:r>
      <w:r w:rsidR="001349DE" w:rsidRPr="008B72D6">
        <w:rPr>
          <w:sz w:val="22"/>
          <w:szCs w:val="22"/>
          <w:lang w:val="cy-GB" w:eastAsia="en-GB"/>
        </w:rPr>
        <w:t xml:space="preserve">ofnodion </w:t>
      </w:r>
      <w:r w:rsidR="00B551B6">
        <w:rPr>
          <w:sz w:val="22"/>
          <w:szCs w:val="22"/>
          <w:lang w:val="cy-GB" w:eastAsia="en-GB"/>
        </w:rPr>
        <w:t xml:space="preserve">rhyngrwyd yn cael </w:t>
      </w:r>
      <w:r w:rsidR="001349DE" w:rsidRPr="008B72D6">
        <w:rPr>
          <w:sz w:val="22"/>
          <w:szCs w:val="22"/>
          <w:lang w:val="cy-GB" w:eastAsia="en-GB"/>
        </w:rPr>
        <w:t xml:space="preserve">eu cadw gan yr adran Gwasanaethau Cyfrifiadurol am 6 mis. </w:t>
      </w:r>
    </w:p>
    <w:p w14:paraId="1F20225B" w14:textId="77777777" w:rsidR="000F4089" w:rsidRPr="008B72D6" w:rsidRDefault="000F4089" w:rsidP="000F4089">
      <w:pPr>
        <w:pStyle w:val="NoSpacing"/>
        <w:ind w:left="720" w:hanging="720"/>
        <w:jc w:val="both"/>
        <w:rPr>
          <w:sz w:val="22"/>
          <w:szCs w:val="22"/>
          <w:lang w:eastAsia="en-GB"/>
        </w:rPr>
      </w:pPr>
    </w:p>
    <w:p w14:paraId="2ED2B27C" w14:textId="77777777" w:rsidR="000F4089" w:rsidRPr="008B72D6" w:rsidRDefault="006B6271" w:rsidP="000F4089">
      <w:pPr>
        <w:pStyle w:val="NoSpacing"/>
        <w:ind w:left="720" w:hanging="720"/>
        <w:jc w:val="both"/>
        <w:rPr>
          <w:sz w:val="22"/>
          <w:szCs w:val="22"/>
          <w:lang w:eastAsia="en-GB"/>
        </w:rPr>
      </w:pPr>
      <w:r w:rsidRPr="008B72D6">
        <w:rPr>
          <w:sz w:val="22"/>
          <w:szCs w:val="22"/>
          <w:lang w:eastAsia="en-GB"/>
        </w:rPr>
        <w:t>13</w:t>
      </w:r>
      <w:r w:rsidR="003614DD" w:rsidRPr="008B72D6">
        <w:rPr>
          <w:sz w:val="22"/>
          <w:szCs w:val="22"/>
          <w:lang w:eastAsia="en-GB"/>
        </w:rPr>
        <w:t>.3</w:t>
      </w:r>
      <w:r w:rsidR="003614DD" w:rsidRPr="008B72D6">
        <w:rPr>
          <w:sz w:val="22"/>
          <w:szCs w:val="22"/>
          <w:lang w:eastAsia="en-GB"/>
        </w:rPr>
        <w:tab/>
      </w:r>
      <w:r w:rsidR="001349DE" w:rsidRPr="008B72D6">
        <w:rPr>
          <w:sz w:val="22"/>
          <w:szCs w:val="22"/>
          <w:lang w:val="cy-GB" w:eastAsia="en-GB"/>
        </w:rPr>
        <w:t xml:space="preserve">Gellir dinistrio data gyda chaniatâd datganedig gan y perchennog data perthnasol. </w:t>
      </w:r>
    </w:p>
    <w:p w14:paraId="64160614" w14:textId="77777777" w:rsidR="000F4089" w:rsidRPr="008B72D6" w:rsidRDefault="000F4089" w:rsidP="000F4089">
      <w:pPr>
        <w:pStyle w:val="NoSpacing"/>
        <w:ind w:left="720" w:hanging="720"/>
        <w:jc w:val="both"/>
        <w:rPr>
          <w:sz w:val="22"/>
          <w:szCs w:val="22"/>
          <w:lang w:eastAsia="en-GB"/>
        </w:rPr>
      </w:pPr>
    </w:p>
    <w:p w14:paraId="3BF40E99" w14:textId="77777777" w:rsidR="000F4089" w:rsidRPr="008B72D6" w:rsidRDefault="006B6271" w:rsidP="000F4089">
      <w:pPr>
        <w:pStyle w:val="NoSpacing"/>
        <w:ind w:left="720" w:hanging="720"/>
        <w:jc w:val="both"/>
        <w:rPr>
          <w:sz w:val="22"/>
          <w:szCs w:val="22"/>
          <w:lang w:eastAsia="en-GB"/>
        </w:rPr>
      </w:pPr>
      <w:r w:rsidRPr="008B72D6">
        <w:rPr>
          <w:sz w:val="22"/>
          <w:szCs w:val="22"/>
          <w:lang w:eastAsia="en-GB"/>
        </w:rPr>
        <w:t>13</w:t>
      </w:r>
      <w:r w:rsidR="003614DD" w:rsidRPr="008B72D6">
        <w:rPr>
          <w:sz w:val="22"/>
          <w:szCs w:val="22"/>
          <w:lang w:eastAsia="en-GB"/>
        </w:rPr>
        <w:t>.4</w:t>
      </w:r>
      <w:r w:rsidR="003614DD" w:rsidRPr="008B72D6">
        <w:rPr>
          <w:sz w:val="22"/>
          <w:szCs w:val="22"/>
          <w:lang w:eastAsia="en-GB"/>
        </w:rPr>
        <w:tab/>
      </w:r>
      <w:r w:rsidR="001349DE" w:rsidRPr="008B72D6">
        <w:rPr>
          <w:sz w:val="22"/>
          <w:szCs w:val="22"/>
          <w:lang w:val="cy-GB" w:eastAsia="en-GB"/>
        </w:rPr>
        <w:t xml:space="preserve">Cyfrifon staff: ar ôl i aelod o staff adael y Coleg, bydd cyfrifon yn cael eu dileu ar ôl blwyddyn. </w:t>
      </w:r>
    </w:p>
    <w:p w14:paraId="1CE0DB8D" w14:textId="77777777" w:rsidR="000F4089" w:rsidRPr="008B72D6" w:rsidRDefault="000F4089" w:rsidP="000F4089">
      <w:pPr>
        <w:pStyle w:val="NoSpacing"/>
        <w:ind w:left="720" w:hanging="720"/>
        <w:jc w:val="both"/>
        <w:rPr>
          <w:sz w:val="22"/>
          <w:szCs w:val="22"/>
          <w:lang w:eastAsia="en-GB"/>
        </w:rPr>
      </w:pPr>
    </w:p>
    <w:p w14:paraId="79536D23" w14:textId="77777777" w:rsidR="00262145" w:rsidRDefault="006B6271" w:rsidP="00324945">
      <w:pPr>
        <w:pStyle w:val="NoSpacing"/>
        <w:ind w:left="720" w:hanging="720"/>
        <w:jc w:val="both"/>
        <w:rPr>
          <w:sz w:val="22"/>
          <w:szCs w:val="22"/>
          <w:lang w:val="cy-GB" w:eastAsia="en-GB"/>
        </w:rPr>
      </w:pPr>
      <w:r w:rsidRPr="008B72D6">
        <w:rPr>
          <w:sz w:val="22"/>
          <w:szCs w:val="22"/>
          <w:lang w:eastAsia="en-GB"/>
        </w:rPr>
        <w:lastRenderedPageBreak/>
        <w:t>13</w:t>
      </w:r>
      <w:r w:rsidR="003614DD" w:rsidRPr="008B72D6">
        <w:rPr>
          <w:sz w:val="22"/>
          <w:szCs w:val="22"/>
          <w:lang w:eastAsia="en-GB"/>
        </w:rPr>
        <w:t>.5</w:t>
      </w:r>
      <w:r w:rsidR="003614DD" w:rsidRPr="008B72D6">
        <w:rPr>
          <w:sz w:val="22"/>
          <w:szCs w:val="22"/>
          <w:lang w:eastAsia="en-GB"/>
        </w:rPr>
        <w:tab/>
      </w:r>
      <w:r w:rsidR="001349DE" w:rsidRPr="008B72D6">
        <w:rPr>
          <w:sz w:val="22"/>
          <w:szCs w:val="22"/>
          <w:lang w:val="cy-GB" w:eastAsia="en-GB"/>
        </w:rPr>
        <w:t>Cyfrifon myfyrwyr: ar ôl i fyfyrwyr Coleg adael y Coleg, yn nhymor yr haf, bydd cyfrifon yn cael eu cadw am un tymor ar ôl gadael a’u dileu adeg y Nadolig.</w:t>
      </w:r>
    </w:p>
    <w:p w14:paraId="108ECB68" w14:textId="77777777" w:rsidR="00324945" w:rsidRDefault="00324945" w:rsidP="00324945">
      <w:pPr>
        <w:pStyle w:val="NoSpacing"/>
        <w:ind w:left="720" w:hanging="720"/>
        <w:jc w:val="both"/>
        <w:rPr>
          <w:lang w:eastAsia="en-GB"/>
        </w:rPr>
      </w:pPr>
    </w:p>
    <w:p w14:paraId="511E19A4" w14:textId="77777777" w:rsidR="003614DD" w:rsidRPr="00262145" w:rsidRDefault="006B6271" w:rsidP="00262145">
      <w:pPr>
        <w:pStyle w:val="Heading1"/>
        <w:spacing w:before="0"/>
        <w:rPr>
          <w:rFonts w:ascii="Verdana" w:hAnsi="Verdana"/>
          <w:color w:val="auto"/>
          <w:lang w:eastAsia="en-GB"/>
        </w:rPr>
      </w:pPr>
      <w:r w:rsidRPr="00262145">
        <w:rPr>
          <w:rFonts w:ascii="Verdana" w:hAnsi="Verdana"/>
          <w:color w:val="auto"/>
          <w:lang w:eastAsia="en-GB"/>
        </w:rPr>
        <w:t>14</w:t>
      </w:r>
      <w:r w:rsidR="003614DD" w:rsidRPr="00262145">
        <w:rPr>
          <w:rFonts w:ascii="Verdana" w:hAnsi="Verdana"/>
          <w:color w:val="auto"/>
          <w:lang w:eastAsia="en-GB"/>
        </w:rPr>
        <w:t>.</w:t>
      </w:r>
      <w:r w:rsidR="003614DD" w:rsidRPr="00262145">
        <w:rPr>
          <w:rFonts w:ascii="Verdana" w:hAnsi="Verdana"/>
          <w:color w:val="auto"/>
          <w:lang w:eastAsia="en-GB"/>
        </w:rPr>
        <w:tab/>
      </w:r>
      <w:r w:rsidR="001349DE" w:rsidRPr="00262145">
        <w:rPr>
          <w:rFonts w:ascii="Verdana" w:hAnsi="Verdana"/>
          <w:color w:val="auto"/>
          <w:lang w:eastAsia="en-GB"/>
        </w:rPr>
        <w:t>Cwynion</w:t>
      </w:r>
    </w:p>
    <w:p w14:paraId="0ACA7FA6" w14:textId="77777777" w:rsidR="003614DD" w:rsidRPr="008B72D6" w:rsidRDefault="003614DD" w:rsidP="000C55BB">
      <w:pPr>
        <w:pStyle w:val="NoSpacing"/>
        <w:jc w:val="both"/>
        <w:rPr>
          <w:b/>
          <w:sz w:val="22"/>
          <w:szCs w:val="22"/>
          <w:lang w:eastAsia="en-GB"/>
        </w:rPr>
      </w:pPr>
    </w:p>
    <w:p w14:paraId="158FB955" w14:textId="77777777" w:rsidR="003614DD" w:rsidRPr="008B72D6" w:rsidRDefault="003614DD" w:rsidP="001349DE">
      <w:pPr>
        <w:pStyle w:val="NoSpacing"/>
        <w:ind w:left="720" w:hanging="720"/>
        <w:rPr>
          <w:sz w:val="22"/>
          <w:szCs w:val="22"/>
          <w:lang w:eastAsia="en-GB"/>
        </w:rPr>
      </w:pPr>
      <w:r w:rsidRPr="008B72D6">
        <w:rPr>
          <w:sz w:val="22"/>
          <w:szCs w:val="22"/>
          <w:lang w:eastAsia="en-GB"/>
        </w:rPr>
        <w:t>12.1</w:t>
      </w:r>
      <w:r w:rsidRPr="008B72D6">
        <w:rPr>
          <w:sz w:val="22"/>
          <w:szCs w:val="22"/>
          <w:lang w:eastAsia="en-GB"/>
        </w:rPr>
        <w:tab/>
      </w:r>
      <w:r w:rsidR="001349DE" w:rsidRPr="008B72D6">
        <w:rPr>
          <w:rFonts w:eastAsia="MS Mincho" w:cs="Verdana"/>
          <w:sz w:val="22"/>
          <w:szCs w:val="22"/>
          <w:lang w:val="cy-GB" w:eastAsia="en-GB"/>
        </w:rPr>
        <w:t>Gall gwrthrychau data sydd am wneud cwyn i’r Coleg am sut y defnyddir eu gwybodaeth bersonol wedi’u prosesu ddefnyddio Gweithdrefn Cwynion y Coleg neu gyflwyno eu cwyn yn uniongyrchol i Swyddog Diogelu Data’r Coleg. Gellir cysylltu â’r swyddog drwy e-bostio</w:t>
      </w:r>
      <w:r w:rsidRPr="008B72D6">
        <w:rPr>
          <w:sz w:val="22"/>
          <w:szCs w:val="22"/>
          <w:lang w:eastAsia="en-GB"/>
        </w:rPr>
        <w:t xml:space="preserve">: </w:t>
      </w:r>
      <w:hyperlink r:id="rId12" w:history="1">
        <w:r w:rsidRPr="008B72D6">
          <w:rPr>
            <w:rStyle w:val="Hyperlink"/>
            <w:sz w:val="22"/>
            <w:szCs w:val="22"/>
            <w:lang w:eastAsia="en-GB"/>
          </w:rPr>
          <w:t>dpo@gowercollegeswansea.ac.uk</w:t>
        </w:r>
      </w:hyperlink>
    </w:p>
    <w:p w14:paraId="45C5A3EE" w14:textId="77777777" w:rsidR="003614DD" w:rsidRPr="008B72D6" w:rsidRDefault="003614DD" w:rsidP="000C55BB">
      <w:pPr>
        <w:pStyle w:val="NoSpacing"/>
        <w:jc w:val="both"/>
        <w:rPr>
          <w:sz w:val="22"/>
          <w:szCs w:val="22"/>
          <w:lang w:eastAsia="en-GB"/>
        </w:rPr>
      </w:pPr>
    </w:p>
    <w:p w14:paraId="4A2EC830" w14:textId="77777777" w:rsidR="003614DD" w:rsidRPr="008B72D6" w:rsidRDefault="001349DE" w:rsidP="000C55BB">
      <w:pPr>
        <w:pStyle w:val="NoSpacing"/>
        <w:ind w:left="709"/>
        <w:jc w:val="both"/>
        <w:rPr>
          <w:sz w:val="22"/>
          <w:szCs w:val="22"/>
          <w:lang w:eastAsia="en-GB"/>
        </w:rPr>
      </w:pPr>
      <w:r w:rsidRPr="008B72D6">
        <w:rPr>
          <w:rFonts w:eastAsia="MS Mincho" w:cs="Verdana"/>
          <w:sz w:val="22"/>
          <w:szCs w:val="22"/>
          <w:lang w:val="cy-GB" w:eastAsia="en-GB"/>
        </w:rPr>
        <w:t>Gall gwrthrychau data hefyd gwyno’n uniongyrchol i Swyddfa’r Comisiynydd Gwybodaeth yn:</w:t>
      </w:r>
      <w:r w:rsidR="003614DD" w:rsidRPr="008B72D6">
        <w:rPr>
          <w:sz w:val="22"/>
          <w:szCs w:val="22"/>
          <w:lang w:eastAsia="en-GB"/>
        </w:rPr>
        <w:t xml:space="preserve"> </w:t>
      </w:r>
      <w:hyperlink r:id="rId13" w:history="1">
        <w:r w:rsidR="003614DD" w:rsidRPr="008B72D6">
          <w:rPr>
            <w:rStyle w:val="Hyperlink"/>
            <w:sz w:val="22"/>
            <w:szCs w:val="22"/>
            <w:lang w:eastAsia="en-GB"/>
          </w:rPr>
          <w:t>www.ico.org.uk</w:t>
        </w:r>
      </w:hyperlink>
    </w:p>
    <w:p w14:paraId="7FC2B466" w14:textId="77777777" w:rsidR="00262145" w:rsidRDefault="00262145">
      <w:pPr>
        <w:spacing w:after="160" w:line="259" w:lineRule="auto"/>
        <w:rPr>
          <w:b/>
          <w:sz w:val="22"/>
          <w:szCs w:val="22"/>
        </w:rPr>
      </w:pPr>
      <w:r>
        <w:rPr>
          <w:b/>
          <w:sz w:val="22"/>
          <w:szCs w:val="22"/>
        </w:rPr>
        <w:br w:type="page"/>
      </w:r>
    </w:p>
    <w:p w14:paraId="6B8F9A86" w14:textId="77777777" w:rsidR="00186491" w:rsidRDefault="00124E15" w:rsidP="002A4DB2">
      <w:pPr>
        <w:pStyle w:val="Heading1"/>
        <w:rPr>
          <w:rFonts w:ascii="Verdana" w:hAnsi="Verdana"/>
          <w:color w:val="auto"/>
        </w:rPr>
      </w:pPr>
      <w:r w:rsidRPr="00303957">
        <w:rPr>
          <w:rFonts w:ascii="Verdana" w:hAnsi="Verdana"/>
          <w:color w:val="auto"/>
        </w:rPr>
        <w:lastRenderedPageBreak/>
        <w:t>A</w:t>
      </w:r>
      <w:r w:rsidR="00262145" w:rsidRPr="00303957">
        <w:rPr>
          <w:rFonts w:ascii="Verdana" w:hAnsi="Verdana"/>
          <w:color w:val="auto"/>
        </w:rPr>
        <w:t>todiad</w:t>
      </w:r>
      <w:r w:rsidR="00DA60F9" w:rsidRPr="00303957">
        <w:rPr>
          <w:rFonts w:ascii="Verdana" w:hAnsi="Verdana"/>
          <w:color w:val="auto"/>
        </w:rPr>
        <w:t xml:space="preserve"> </w:t>
      </w:r>
      <w:r w:rsidR="00D67469" w:rsidRPr="00303957">
        <w:rPr>
          <w:rFonts w:ascii="Verdana" w:hAnsi="Verdana"/>
          <w:color w:val="auto"/>
        </w:rPr>
        <w:t>A</w:t>
      </w:r>
    </w:p>
    <w:p w14:paraId="7F27EF0D" w14:textId="77777777" w:rsidR="000D4F1C" w:rsidRPr="000D4F1C" w:rsidRDefault="000D4F1C" w:rsidP="000D4F1C"/>
    <w:tbl>
      <w:tblPr>
        <w:tblStyle w:val="TableGrid"/>
        <w:tblW w:w="9493" w:type="dxa"/>
        <w:tblLayout w:type="fixed"/>
        <w:tblLook w:val="0020" w:firstRow="1" w:lastRow="0" w:firstColumn="0" w:lastColumn="0" w:noHBand="0" w:noVBand="0"/>
      </w:tblPr>
      <w:tblGrid>
        <w:gridCol w:w="3171"/>
        <w:gridCol w:w="2636"/>
        <w:gridCol w:w="3686"/>
      </w:tblGrid>
      <w:tr w:rsidR="00DA60F9" w:rsidRPr="000D4F1C" w14:paraId="24FA578F" w14:textId="77777777" w:rsidTr="000D4F1C">
        <w:tc>
          <w:tcPr>
            <w:tcW w:w="3171" w:type="dxa"/>
          </w:tcPr>
          <w:p w14:paraId="3A0AC6FA" w14:textId="77777777" w:rsidR="00DA60F9" w:rsidRDefault="00DA60F9" w:rsidP="000D4F1C">
            <w:pPr>
              <w:rPr>
                <w:sz w:val="22"/>
                <w:szCs w:val="22"/>
                <w:lang w:val="cy-GB"/>
              </w:rPr>
            </w:pPr>
            <w:r w:rsidRPr="000D4F1C">
              <w:rPr>
                <w:b/>
                <w:sz w:val="22"/>
                <w:szCs w:val="22"/>
                <w:lang w:val="cy-GB"/>
              </w:rPr>
              <w:t>Math o gofnod</w:t>
            </w:r>
            <w:r w:rsidRPr="000D4F1C">
              <w:rPr>
                <w:sz w:val="22"/>
                <w:szCs w:val="22"/>
                <w:lang w:val="cy-GB"/>
              </w:rPr>
              <w:t xml:space="preserve"> </w:t>
            </w:r>
          </w:p>
          <w:p w14:paraId="4A802509" w14:textId="77777777" w:rsidR="000D4F1C" w:rsidRPr="000D4F1C" w:rsidRDefault="000D4F1C" w:rsidP="000D4F1C">
            <w:pPr>
              <w:rPr>
                <w:sz w:val="22"/>
                <w:szCs w:val="22"/>
                <w:lang w:val="cy-GB"/>
              </w:rPr>
            </w:pPr>
          </w:p>
        </w:tc>
        <w:tc>
          <w:tcPr>
            <w:tcW w:w="2636" w:type="dxa"/>
          </w:tcPr>
          <w:p w14:paraId="3119974C" w14:textId="77777777" w:rsidR="00DA60F9" w:rsidRPr="000D4F1C" w:rsidRDefault="00DA60F9" w:rsidP="000D4F1C">
            <w:pPr>
              <w:rPr>
                <w:sz w:val="22"/>
                <w:szCs w:val="22"/>
                <w:lang w:val="cy-GB"/>
              </w:rPr>
            </w:pPr>
            <w:r w:rsidRPr="000D4F1C">
              <w:rPr>
                <w:b/>
                <w:sz w:val="22"/>
                <w:szCs w:val="22"/>
                <w:lang w:val="cy-GB"/>
              </w:rPr>
              <w:t>Cyfnod cadw</w:t>
            </w:r>
            <w:r w:rsidRPr="000D4F1C">
              <w:rPr>
                <w:sz w:val="22"/>
                <w:szCs w:val="22"/>
                <w:lang w:val="cy-GB"/>
              </w:rPr>
              <w:t xml:space="preserve"> </w:t>
            </w:r>
          </w:p>
        </w:tc>
        <w:tc>
          <w:tcPr>
            <w:tcW w:w="3686" w:type="dxa"/>
          </w:tcPr>
          <w:p w14:paraId="3DCE0DF5" w14:textId="77777777" w:rsidR="00DA60F9" w:rsidRPr="000D4F1C" w:rsidRDefault="00DA60F9" w:rsidP="000D4F1C">
            <w:pPr>
              <w:rPr>
                <w:sz w:val="22"/>
                <w:szCs w:val="22"/>
                <w:lang w:val="cy-GB"/>
              </w:rPr>
            </w:pPr>
            <w:r w:rsidRPr="000D4F1C">
              <w:rPr>
                <w:rFonts w:eastAsia="MS Mincho" w:cs="Verdana"/>
                <w:b/>
                <w:bCs/>
                <w:sz w:val="22"/>
                <w:szCs w:val="22"/>
                <w:lang w:val="cy-GB"/>
              </w:rPr>
              <w:t>Rheswm dros hyd y cyfnod</w:t>
            </w:r>
          </w:p>
        </w:tc>
      </w:tr>
      <w:tr w:rsidR="00DA60F9" w:rsidRPr="000D4F1C" w14:paraId="3136C601" w14:textId="77777777" w:rsidTr="000D4F1C">
        <w:trPr>
          <w:trHeight w:val="1468"/>
        </w:trPr>
        <w:tc>
          <w:tcPr>
            <w:tcW w:w="3171" w:type="dxa"/>
          </w:tcPr>
          <w:p w14:paraId="32FDBD7A" w14:textId="77777777" w:rsidR="000D4F1C" w:rsidRDefault="00DA60F9" w:rsidP="000D4F1C">
            <w:pPr>
              <w:rPr>
                <w:sz w:val="22"/>
                <w:szCs w:val="22"/>
                <w:lang w:val="cy-GB"/>
              </w:rPr>
            </w:pPr>
            <w:r w:rsidRPr="000D4F1C">
              <w:rPr>
                <w:sz w:val="22"/>
                <w:szCs w:val="22"/>
                <w:lang w:val="cy-GB"/>
              </w:rPr>
              <w:t>Ffeiliau personél, gan gynnwys cofnodion hyfforddi a nodiadau o wrandawiadau disgyblu ac achwyn</w:t>
            </w:r>
          </w:p>
          <w:p w14:paraId="4B5AB175" w14:textId="77777777" w:rsidR="00DA60F9" w:rsidRPr="000D4F1C" w:rsidRDefault="00DA60F9" w:rsidP="000D4F1C">
            <w:pPr>
              <w:rPr>
                <w:sz w:val="22"/>
                <w:szCs w:val="22"/>
                <w:lang w:val="cy-GB"/>
              </w:rPr>
            </w:pPr>
            <w:r w:rsidRPr="000D4F1C">
              <w:rPr>
                <w:sz w:val="22"/>
                <w:szCs w:val="22"/>
                <w:lang w:val="cy-GB"/>
              </w:rPr>
              <w:t xml:space="preserve"> </w:t>
            </w:r>
          </w:p>
        </w:tc>
        <w:tc>
          <w:tcPr>
            <w:tcW w:w="2636" w:type="dxa"/>
          </w:tcPr>
          <w:p w14:paraId="7156C1EC" w14:textId="77777777" w:rsidR="00DA60F9" w:rsidRPr="000D4F1C" w:rsidRDefault="00DA60F9" w:rsidP="000D4F1C">
            <w:pPr>
              <w:rPr>
                <w:sz w:val="22"/>
                <w:szCs w:val="22"/>
                <w:lang w:val="cy-GB"/>
              </w:rPr>
            </w:pPr>
            <w:r w:rsidRPr="000D4F1C">
              <w:rPr>
                <w:sz w:val="22"/>
                <w:szCs w:val="22"/>
                <w:lang w:val="cy-GB"/>
              </w:rPr>
              <w:t>6 blynedd o ddiwedd y gyflogaeth</w:t>
            </w:r>
          </w:p>
        </w:tc>
        <w:tc>
          <w:tcPr>
            <w:tcW w:w="3686" w:type="dxa"/>
          </w:tcPr>
          <w:p w14:paraId="285A7492" w14:textId="77777777" w:rsidR="00DA60F9" w:rsidRPr="000D4F1C" w:rsidRDefault="00DA60F9" w:rsidP="000D4F1C">
            <w:pPr>
              <w:rPr>
                <w:sz w:val="22"/>
                <w:szCs w:val="22"/>
                <w:lang w:val="cy-GB"/>
              </w:rPr>
            </w:pPr>
            <w:r w:rsidRPr="000D4F1C">
              <w:rPr>
                <w:sz w:val="22"/>
                <w:szCs w:val="22"/>
                <w:lang w:val="cy-GB"/>
              </w:rPr>
              <w:t xml:space="preserve">Geirdaon a phosibilrwydd o gyfreithiad. </w:t>
            </w:r>
          </w:p>
        </w:tc>
      </w:tr>
      <w:tr w:rsidR="00C91F1D" w:rsidRPr="000D4F1C" w14:paraId="18AD2DFA" w14:textId="77777777" w:rsidTr="000D4F1C">
        <w:tc>
          <w:tcPr>
            <w:tcW w:w="3171" w:type="dxa"/>
          </w:tcPr>
          <w:p w14:paraId="6378923D" w14:textId="628B371C" w:rsidR="00C91F1D" w:rsidRDefault="00B551B6" w:rsidP="000D4F1C">
            <w:pPr>
              <w:rPr>
                <w:sz w:val="22"/>
                <w:szCs w:val="22"/>
                <w:lang w:val="cy-GB"/>
              </w:rPr>
            </w:pPr>
            <w:r>
              <w:rPr>
                <w:sz w:val="22"/>
                <w:szCs w:val="22"/>
                <w:lang w:val="cy-GB"/>
              </w:rPr>
              <w:t xml:space="preserve">Ffeiliau personol ac eithrio cofnodion hyforddi a </w:t>
            </w:r>
            <w:r w:rsidRPr="00B551B6">
              <w:rPr>
                <w:sz w:val="22"/>
                <w:szCs w:val="22"/>
                <w:lang w:val="cy-GB"/>
              </w:rPr>
              <w:t>nodiadau gwrandawiadau disgyblu a chwyno</w:t>
            </w:r>
            <w:r>
              <w:rPr>
                <w:sz w:val="22"/>
                <w:szCs w:val="22"/>
                <w:lang w:val="cy-GB"/>
              </w:rPr>
              <w:t xml:space="preserve"> </w:t>
            </w:r>
          </w:p>
          <w:p w14:paraId="016FBDC9" w14:textId="4DFE68EA" w:rsidR="00C91F1D" w:rsidRPr="000D4F1C" w:rsidRDefault="00C91F1D" w:rsidP="000D4F1C">
            <w:pPr>
              <w:rPr>
                <w:sz w:val="22"/>
                <w:szCs w:val="22"/>
                <w:lang w:val="cy-GB"/>
              </w:rPr>
            </w:pPr>
          </w:p>
        </w:tc>
        <w:tc>
          <w:tcPr>
            <w:tcW w:w="2636" w:type="dxa"/>
          </w:tcPr>
          <w:p w14:paraId="36D07CEB" w14:textId="7DC04321" w:rsidR="00C91F1D" w:rsidRPr="000D4F1C" w:rsidRDefault="00B551B6" w:rsidP="000D4F1C">
            <w:pPr>
              <w:rPr>
                <w:sz w:val="22"/>
                <w:szCs w:val="22"/>
                <w:lang w:val="cy-GB"/>
              </w:rPr>
            </w:pPr>
            <w:r>
              <w:rPr>
                <w:sz w:val="22"/>
                <w:szCs w:val="22"/>
                <w:lang w:val="cy-GB"/>
              </w:rPr>
              <w:t>20 mlynedd o ddiwedd y gyflogaeth</w:t>
            </w:r>
          </w:p>
        </w:tc>
        <w:tc>
          <w:tcPr>
            <w:tcW w:w="3686" w:type="dxa"/>
          </w:tcPr>
          <w:p w14:paraId="77552659" w14:textId="45FF2E6D" w:rsidR="00C91F1D" w:rsidRPr="000D4F1C" w:rsidRDefault="00B551B6" w:rsidP="000D4F1C">
            <w:pPr>
              <w:rPr>
                <w:sz w:val="22"/>
                <w:szCs w:val="22"/>
                <w:lang w:val="cy-GB"/>
              </w:rPr>
            </w:pPr>
            <w:r>
              <w:rPr>
                <w:sz w:val="22"/>
                <w:szCs w:val="22"/>
                <w:lang w:val="cy-GB"/>
              </w:rPr>
              <w:t>Pensiwn</w:t>
            </w:r>
          </w:p>
        </w:tc>
      </w:tr>
      <w:tr w:rsidR="00DA60F9" w:rsidRPr="000D4F1C" w14:paraId="7224C25D" w14:textId="77777777" w:rsidTr="000D4F1C">
        <w:tc>
          <w:tcPr>
            <w:tcW w:w="3171" w:type="dxa"/>
          </w:tcPr>
          <w:p w14:paraId="1D56DA59" w14:textId="77777777" w:rsidR="00DA60F9" w:rsidRPr="000D4F1C" w:rsidRDefault="00DA60F9" w:rsidP="000D4F1C">
            <w:pPr>
              <w:rPr>
                <w:sz w:val="22"/>
                <w:szCs w:val="22"/>
                <w:lang w:val="cy-GB"/>
              </w:rPr>
            </w:pPr>
            <w:r w:rsidRPr="000D4F1C">
              <w:rPr>
                <w:sz w:val="22"/>
                <w:szCs w:val="22"/>
                <w:lang w:val="cy-GB"/>
              </w:rPr>
              <w:t xml:space="preserve">Ffurflenni cais/nodiadau cyfweliad </w:t>
            </w:r>
          </w:p>
        </w:tc>
        <w:tc>
          <w:tcPr>
            <w:tcW w:w="2636" w:type="dxa"/>
          </w:tcPr>
          <w:p w14:paraId="280354D6" w14:textId="77777777" w:rsidR="00DA60F9" w:rsidRDefault="00DA60F9" w:rsidP="000D4F1C">
            <w:pPr>
              <w:rPr>
                <w:sz w:val="22"/>
                <w:szCs w:val="22"/>
                <w:lang w:val="cy-GB"/>
              </w:rPr>
            </w:pPr>
            <w:r w:rsidRPr="000D4F1C">
              <w:rPr>
                <w:sz w:val="22"/>
                <w:szCs w:val="22"/>
                <w:lang w:val="cy-GB"/>
              </w:rPr>
              <w:t xml:space="preserve">O leiaf 6 mis o ddyddiad y cyfweliadau </w:t>
            </w:r>
          </w:p>
          <w:p w14:paraId="22DA5AAE" w14:textId="77777777" w:rsidR="000D4F1C" w:rsidRPr="000D4F1C" w:rsidRDefault="000D4F1C" w:rsidP="000D4F1C">
            <w:pPr>
              <w:rPr>
                <w:sz w:val="22"/>
                <w:szCs w:val="22"/>
                <w:lang w:val="cy-GB"/>
              </w:rPr>
            </w:pPr>
          </w:p>
        </w:tc>
        <w:tc>
          <w:tcPr>
            <w:tcW w:w="3686" w:type="dxa"/>
          </w:tcPr>
          <w:p w14:paraId="2DD57CE2" w14:textId="77777777" w:rsidR="00DA60F9" w:rsidRPr="000D4F1C" w:rsidRDefault="00DA60F9" w:rsidP="000D4F1C">
            <w:pPr>
              <w:rPr>
                <w:sz w:val="22"/>
                <w:szCs w:val="22"/>
                <w:lang w:val="cy-GB"/>
              </w:rPr>
            </w:pPr>
            <w:r w:rsidRPr="000D4F1C">
              <w:rPr>
                <w:sz w:val="22"/>
                <w:szCs w:val="22"/>
                <w:lang w:val="cy-GB"/>
              </w:rPr>
              <w:t xml:space="preserve">Cyfyngiadau amser ar gyfreithiad </w:t>
            </w:r>
          </w:p>
        </w:tc>
      </w:tr>
      <w:tr w:rsidR="00DA60F9" w:rsidRPr="000D4F1C" w14:paraId="7B012A48" w14:textId="77777777" w:rsidTr="000D4F1C">
        <w:tc>
          <w:tcPr>
            <w:tcW w:w="3171" w:type="dxa"/>
          </w:tcPr>
          <w:p w14:paraId="074168F1" w14:textId="77777777" w:rsidR="00DA60F9" w:rsidRDefault="00DA60F9" w:rsidP="000D4F1C">
            <w:pPr>
              <w:rPr>
                <w:sz w:val="22"/>
                <w:szCs w:val="22"/>
                <w:lang w:val="cy-GB"/>
              </w:rPr>
            </w:pPr>
            <w:r w:rsidRPr="000D4F1C">
              <w:rPr>
                <w:sz w:val="22"/>
                <w:szCs w:val="22"/>
                <w:lang w:val="cy-GB"/>
              </w:rPr>
              <w:t xml:space="preserve">Ffeithiau sy’n berthnasol i ddiswyddiadau pan fydd llai nag 20 o ddiswyddiadau </w:t>
            </w:r>
          </w:p>
          <w:p w14:paraId="7363A277" w14:textId="77777777" w:rsidR="000D4F1C" w:rsidRPr="000D4F1C" w:rsidRDefault="000D4F1C" w:rsidP="000D4F1C">
            <w:pPr>
              <w:rPr>
                <w:sz w:val="22"/>
                <w:szCs w:val="22"/>
                <w:lang w:val="cy-GB"/>
              </w:rPr>
            </w:pPr>
          </w:p>
        </w:tc>
        <w:tc>
          <w:tcPr>
            <w:tcW w:w="2636" w:type="dxa"/>
          </w:tcPr>
          <w:p w14:paraId="505CA2EB" w14:textId="77777777" w:rsidR="00DA60F9" w:rsidRPr="000D4F1C" w:rsidRDefault="00DA60F9" w:rsidP="000D4F1C">
            <w:pPr>
              <w:rPr>
                <w:sz w:val="22"/>
                <w:szCs w:val="22"/>
                <w:lang w:val="cy-GB"/>
              </w:rPr>
            </w:pPr>
            <w:r w:rsidRPr="000D4F1C">
              <w:rPr>
                <w:sz w:val="22"/>
                <w:szCs w:val="22"/>
                <w:lang w:val="cy-GB"/>
              </w:rPr>
              <w:t xml:space="preserve">6 blynedd o ddyddiad y diswyddo </w:t>
            </w:r>
          </w:p>
        </w:tc>
        <w:tc>
          <w:tcPr>
            <w:tcW w:w="3686" w:type="dxa"/>
          </w:tcPr>
          <w:p w14:paraId="0CE2FC99" w14:textId="77777777" w:rsidR="00DA60F9" w:rsidRPr="000D4F1C" w:rsidRDefault="00DA60F9" w:rsidP="000D4F1C">
            <w:pPr>
              <w:rPr>
                <w:sz w:val="22"/>
                <w:szCs w:val="22"/>
                <w:lang w:val="cy-GB"/>
              </w:rPr>
            </w:pPr>
            <w:r w:rsidRPr="000D4F1C">
              <w:rPr>
                <w:sz w:val="22"/>
                <w:szCs w:val="22"/>
                <w:lang w:val="cy-GB"/>
              </w:rPr>
              <w:t>Fel uchod</w:t>
            </w:r>
          </w:p>
        </w:tc>
      </w:tr>
      <w:tr w:rsidR="00DA60F9" w:rsidRPr="000D4F1C" w14:paraId="0486BE73" w14:textId="77777777" w:rsidTr="000D4F1C">
        <w:tc>
          <w:tcPr>
            <w:tcW w:w="3171" w:type="dxa"/>
          </w:tcPr>
          <w:p w14:paraId="76C00EE7" w14:textId="77777777" w:rsidR="00DA60F9" w:rsidRDefault="00DA60F9" w:rsidP="000D4F1C">
            <w:pPr>
              <w:rPr>
                <w:sz w:val="22"/>
                <w:szCs w:val="22"/>
                <w:lang w:val="cy-GB"/>
              </w:rPr>
            </w:pPr>
            <w:r w:rsidRPr="000D4F1C">
              <w:rPr>
                <w:sz w:val="22"/>
                <w:szCs w:val="22"/>
                <w:lang w:val="cy-GB"/>
              </w:rPr>
              <w:t xml:space="preserve">Ffeithiau sy’n berthnasol i ddiswyddiadau pan fydd mwy nag 20 o ddiswyddiadau </w:t>
            </w:r>
          </w:p>
          <w:p w14:paraId="4108B2C6" w14:textId="77777777" w:rsidR="000D4F1C" w:rsidRPr="000D4F1C" w:rsidRDefault="000D4F1C" w:rsidP="000D4F1C">
            <w:pPr>
              <w:rPr>
                <w:sz w:val="22"/>
                <w:szCs w:val="22"/>
                <w:lang w:val="cy-GB"/>
              </w:rPr>
            </w:pPr>
          </w:p>
        </w:tc>
        <w:tc>
          <w:tcPr>
            <w:tcW w:w="2636" w:type="dxa"/>
          </w:tcPr>
          <w:p w14:paraId="05BF1D57" w14:textId="77777777" w:rsidR="00DA60F9" w:rsidRPr="000D4F1C" w:rsidRDefault="00DA60F9" w:rsidP="000D4F1C">
            <w:pPr>
              <w:rPr>
                <w:sz w:val="22"/>
                <w:szCs w:val="22"/>
                <w:lang w:val="cy-GB"/>
              </w:rPr>
            </w:pPr>
            <w:r w:rsidRPr="000D4F1C">
              <w:rPr>
                <w:sz w:val="22"/>
                <w:szCs w:val="22"/>
                <w:lang w:val="cy-GB"/>
              </w:rPr>
              <w:t xml:space="preserve">12 mlynedd o ddyddiad y diswyddo </w:t>
            </w:r>
          </w:p>
        </w:tc>
        <w:tc>
          <w:tcPr>
            <w:tcW w:w="3686" w:type="dxa"/>
          </w:tcPr>
          <w:p w14:paraId="0FD54A0E" w14:textId="77777777" w:rsidR="00DA60F9" w:rsidRPr="000D4F1C" w:rsidRDefault="00DA60F9" w:rsidP="000D4F1C">
            <w:pPr>
              <w:rPr>
                <w:sz w:val="22"/>
                <w:szCs w:val="22"/>
                <w:lang w:val="cy-GB"/>
              </w:rPr>
            </w:pPr>
            <w:r w:rsidRPr="000D4F1C">
              <w:rPr>
                <w:sz w:val="22"/>
                <w:szCs w:val="22"/>
                <w:lang w:val="cy-GB"/>
              </w:rPr>
              <w:t xml:space="preserve">Deddf Cyfreithiad 1980 </w:t>
            </w:r>
          </w:p>
        </w:tc>
      </w:tr>
      <w:tr w:rsidR="00DA60F9" w:rsidRPr="000D4F1C" w14:paraId="20CCB87C" w14:textId="77777777" w:rsidTr="000D4F1C">
        <w:tc>
          <w:tcPr>
            <w:tcW w:w="3171" w:type="dxa"/>
          </w:tcPr>
          <w:p w14:paraId="40450091" w14:textId="77777777" w:rsidR="00DA60F9" w:rsidRPr="000D4F1C" w:rsidRDefault="00DA60F9" w:rsidP="000D4F1C">
            <w:pPr>
              <w:rPr>
                <w:sz w:val="22"/>
                <w:szCs w:val="22"/>
                <w:lang w:val="cy-GB"/>
              </w:rPr>
            </w:pPr>
            <w:r w:rsidRPr="000D4F1C">
              <w:rPr>
                <w:sz w:val="22"/>
                <w:szCs w:val="22"/>
                <w:lang w:val="cy-GB"/>
              </w:rPr>
              <w:t>Cofnodion tâl a chyflogau</w:t>
            </w:r>
          </w:p>
        </w:tc>
        <w:tc>
          <w:tcPr>
            <w:tcW w:w="2636" w:type="dxa"/>
          </w:tcPr>
          <w:p w14:paraId="32339CC2" w14:textId="77777777" w:rsidR="00DA60F9" w:rsidRDefault="00DA60F9" w:rsidP="000D4F1C">
            <w:pPr>
              <w:rPr>
                <w:sz w:val="22"/>
                <w:szCs w:val="22"/>
                <w:lang w:val="cy-GB"/>
              </w:rPr>
            </w:pPr>
            <w:r w:rsidRPr="000D4F1C">
              <w:rPr>
                <w:sz w:val="22"/>
                <w:szCs w:val="22"/>
                <w:lang w:val="cy-GB"/>
              </w:rPr>
              <w:t xml:space="preserve">6 blynedd o ddiwedd y flwyddyn threth </w:t>
            </w:r>
          </w:p>
          <w:p w14:paraId="01118F67" w14:textId="77777777" w:rsidR="000D4F1C" w:rsidRPr="000D4F1C" w:rsidRDefault="000D4F1C" w:rsidP="000D4F1C">
            <w:pPr>
              <w:rPr>
                <w:sz w:val="22"/>
                <w:szCs w:val="22"/>
                <w:lang w:val="cy-GB"/>
              </w:rPr>
            </w:pPr>
          </w:p>
        </w:tc>
        <w:tc>
          <w:tcPr>
            <w:tcW w:w="3686" w:type="dxa"/>
          </w:tcPr>
          <w:p w14:paraId="19B71C7D" w14:textId="77777777" w:rsidR="00DA60F9" w:rsidRPr="000D4F1C" w:rsidRDefault="00DA60F9" w:rsidP="000D4F1C">
            <w:pPr>
              <w:rPr>
                <w:sz w:val="22"/>
                <w:szCs w:val="22"/>
                <w:lang w:val="cy-GB"/>
              </w:rPr>
            </w:pPr>
            <w:r w:rsidRPr="000D4F1C">
              <w:rPr>
                <w:sz w:val="22"/>
                <w:szCs w:val="22"/>
                <w:lang w:val="cy-GB"/>
              </w:rPr>
              <w:t xml:space="preserve">Deddf Rheoli Trethi 1970 </w:t>
            </w:r>
          </w:p>
        </w:tc>
      </w:tr>
      <w:tr w:rsidR="00DA60F9" w:rsidRPr="000D4F1C" w14:paraId="0A450B77" w14:textId="77777777" w:rsidTr="000D4F1C">
        <w:tc>
          <w:tcPr>
            <w:tcW w:w="3171" w:type="dxa"/>
          </w:tcPr>
          <w:p w14:paraId="68CE408D" w14:textId="77777777" w:rsidR="00DA60F9" w:rsidRPr="000D4F1C" w:rsidRDefault="00DA60F9" w:rsidP="000D4F1C">
            <w:pPr>
              <w:rPr>
                <w:sz w:val="22"/>
                <w:szCs w:val="22"/>
                <w:lang w:val="cy-GB"/>
              </w:rPr>
            </w:pPr>
            <w:r w:rsidRPr="000D4F1C">
              <w:rPr>
                <w:sz w:val="22"/>
                <w:szCs w:val="22"/>
                <w:lang w:val="cy-GB"/>
              </w:rPr>
              <w:t xml:space="preserve">Datganiadau Treth Incwm ac Yswiriant Gwladol, gan gynnwys gohebiaeth â’r Swyddfa Trethi </w:t>
            </w:r>
          </w:p>
        </w:tc>
        <w:tc>
          <w:tcPr>
            <w:tcW w:w="2636" w:type="dxa"/>
          </w:tcPr>
          <w:p w14:paraId="4B8F5F10" w14:textId="77777777" w:rsidR="00DA60F9" w:rsidRPr="000D4F1C" w:rsidRDefault="00DA60F9" w:rsidP="000D4F1C">
            <w:pPr>
              <w:rPr>
                <w:sz w:val="22"/>
                <w:szCs w:val="22"/>
                <w:lang w:val="cy-GB"/>
              </w:rPr>
            </w:pPr>
            <w:r w:rsidRPr="000D4F1C">
              <w:rPr>
                <w:rFonts w:eastAsia="MS Mincho" w:cs="Verdana"/>
                <w:sz w:val="22"/>
                <w:szCs w:val="22"/>
                <w:lang w:val="cy-GB"/>
              </w:rPr>
              <w:t>6 blynedd o ddiwedd y flwyddyn treth</w:t>
            </w:r>
          </w:p>
        </w:tc>
        <w:tc>
          <w:tcPr>
            <w:tcW w:w="3686" w:type="dxa"/>
          </w:tcPr>
          <w:p w14:paraId="563ED84E" w14:textId="77777777" w:rsidR="00DA60F9" w:rsidRPr="000D4F1C" w:rsidRDefault="00DA60F9" w:rsidP="000D4F1C">
            <w:pPr>
              <w:rPr>
                <w:sz w:val="22"/>
                <w:szCs w:val="22"/>
                <w:lang w:val="cy-GB"/>
              </w:rPr>
            </w:pPr>
            <w:r w:rsidRPr="000D4F1C">
              <w:rPr>
                <w:sz w:val="22"/>
                <w:szCs w:val="22"/>
                <w:lang w:val="cy-GB"/>
              </w:rPr>
              <w:t xml:space="preserve">Rheoliad Treth Incwm (Cyflogaeth) 1993 </w:t>
            </w:r>
          </w:p>
          <w:p w14:paraId="43FD0CF7" w14:textId="77777777" w:rsidR="00DA60F9" w:rsidRDefault="00DA60F9" w:rsidP="000D4F1C">
            <w:pPr>
              <w:rPr>
                <w:sz w:val="22"/>
                <w:szCs w:val="22"/>
                <w:lang w:val="cy-GB"/>
              </w:rPr>
            </w:pPr>
            <w:r w:rsidRPr="000D4F1C">
              <w:rPr>
                <w:sz w:val="22"/>
                <w:szCs w:val="22"/>
                <w:lang w:val="cy-GB"/>
              </w:rPr>
              <w:t>O leiaf 3 blynedd wedi diwedd y flwyddyn treth y mae’r cofnodion yn berthnasol iddi</w:t>
            </w:r>
          </w:p>
          <w:p w14:paraId="5DE73765" w14:textId="77777777" w:rsidR="000D4F1C" w:rsidRPr="000D4F1C" w:rsidRDefault="000D4F1C" w:rsidP="000D4F1C">
            <w:pPr>
              <w:rPr>
                <w:sz w:val="22"/>
                <w:szCs w:val="22"/>
                <w:lang w:val="cy-GB"/>
              </w:rPr>
            </w:pPr>
          </w:p>
        </w:tc>
      </w:tr>
      <w:tr w:rsidR="00DA60F9" w:rsidRPr="000D4F1C" w14:paraId="05AE8307" w14:textId="77777777" w:rsidTr="000D4F1C">
        <w:tc>
          <w:tcPr>
            <w:tcW w:w="3171" w:type="dxa"/>
          </w:tcPr>
          <w:p w14:paraId="15D58BAE" w14:textId="77777777" w:rsidR="00DA60F9" w:rsidRPr="000D4F1C" w:rsidRDefault="00DA60F9" w:rsidP="000D4F1C">
            <w:pPr>
              <w:rPr>
                <w:sz w:val="22"/>
                <w:szCs w:val="22"/>
                <w:lang w:val="cy-GB"/>
              </w:rPr>
            </w:pPr>
            <w:r w:rsidRPr="000D4F1C">
              <w:rPr>
                <w:sz w:val="22"/>
                <w:szCs w:val="22"/>
                <w:lang w:val="cy-GB"/>
              </w:rPr>
              <w:t xml:space="preserve">Cofnodion a chyfrifon Tâl Mamolaeth </w:t>
            </w:r>
          </w:p>
        </w:tc>
        <w:tc>
          <w:tcPr>
            <w:tcW w:w="2636" w:type="dxa"/>
          </w:tcPr>
          <w:p w14:paraId="3C5C5592" w14:textId="77777777" w:rsidR="00DA60F9" w:rsidRDefault="00DA60F9" w:rsidP="000D4F1C">
            <w:pPr>
              <w:rPr>
                <w:sz w:val="22"/>
                <w:szCs w:val="22"/>
                <w:lang w:val="cy-GB"/>
              </w:rPr>
            </w:pPr>
            <w:r w:rsidRPr="000D4F1C">
              <w:rPr>
                <w:sz w:val="22"/>
                <w:szCs w:val="22"/>
                <w:lang w:val="cy-GB"/>
              </w:rPr>
              <w:t>6 blynedd o ddiwedd y flwyddyn treth</w:t>
            </w:r>
          </w:p>
          <w:p w14:paraId="3D4BA731" w14:textId="77777777" w:rsidR="000D4F1C" w:rsidRPr="000D4F1C" w:rsidRDefault="000D4F1C" w:rsidP="000D4F1C">
            <w:pPr>
              <w:rPr>
                <w:sz w:val="22"/>
                <w:szCs w:val="22"/>
                <w:lang w:val="cy-GB"/>
              </w:rPr>
            </w:pPr>
          </w:p>
        </w:tc>
        <w:tc>
          <w:tcPr>
            <w:tcW w:w="3686" w:type="dxa"/>
          </w:tcPr>
          <w:p w14:paraId="1A59E4E2" w14:textId="77777777" w:rsidR="00DA60F9" w:rsidRPr="000D4F1C" w:rsidRDefault="00DA60F9" w:rsidP="000D4F1C">
            <w:pPr>
              <w:rPr>
                <w:sz w:val="22"/>
                <w:szCs w:val="22"/>
                <w:lang w:val="cy-GB"/>
              </w:rPr>
            </w:pPr>
            <w:r w:rsidRPr="000D4F1C">
              <w:rPr>
                <w:sz w:val="22"/>
                <w:szCs w:val="22"/>
                <w:lang w:val="cy-GB"/>
              </w:rPr>
              <w:t xml:space="preserve">Rheoliadau Tâl Mamolaeth Statudol (Cyffredinol) 1986 </w:t>
            </w:r>
          </w:p>
        </w:tc>
      </w:tr>
      <w:tr w:rsidR="00DA60F9" w:rsidRPr="000D4F1C" w14:paraId="75FD6540" w14:textId="77777777" w:rsidTr="000D4F1C">
        <w:tc>
          <w:tcPr>
            <w:tcW w:w="3171" w:type="dxa"/>
          </w:tcPr>
          <w:p w14:paraId="12E55D9E" w14:textId="77777777" w:rsidR="00DA60F9" w:rsidRPr="000D4F1C" w:rsidRDefault="00DA60F9" w:rsidP="000D4F1C">
            <w:pPr>
              <w:rPr>
                <w:sz w:val="22"/>
                <w:szCs w:val="22"/>
                <w:lang w:val="cy-GB"/>
              </w:rPr>
            </w:pPr>
            <w:r w:rsidRPr="000D4F1C">
              <w:rPr>
                <w:sz w:val="22"/>
                <w:szCs w:val="22"/>
                <w:lang w:val="cy-GB"/>
              </w:rPr>
              <w:t xml:space="preserve">Cofnodion a chyfrifon Tâl Salwch Statudol </w:t>
            </w:r>
          </w:p>
        </w:tc>
        <w:tc>
          <w:tcPr>
            <w:tcW w:w="2636" w:type="dxa"/>
          </w:tcPr>
          <w:p w14:paraId="0445211D" w14:textId="77777777" w:rsidR="00DA60F9" w:rsidRDefault="00DA60F9" w:rsidP="000D4F1C">
            <w:pPr>
              <w:rPr>
                <w:sz w:val="22"/>
                <w:szCs w:val="22"/>
                <w:lang w:val="cy-GB"/>
              </w:rPr>
            </w:pPr>
            <w:r w:rsidRPr="000D4F1C">
              <w:rPr>
                <w:sz w:val="22"/>
                <w:szCs w:val="22"/>
                <w:lang w:val="cy-GB"/>
              </w:rPr>
              <w:t>6 blynedd o ddiwedd y flwyddyn treth</w:t>
            </w:r>
          </w:p>
          <w:p w14:paraId="6B13F72D" w14:textId="77777777" w:rsidR="000D4F1C" w:rsidRPr="000D4F1C" w:rsidRDefault="000D4F1C" w:rsidP="000D4F1C">
            <w:pPr>
              <w:rPr>
                <w:sz w:val="22"/>
                <w:szCs w:val="22"/>
                <w:lang w:val="cy-GB"/>
              </w:rPr>
            </w:pPr>
          </w:p>
        </w:tc>
        <w:tc>
          <w:tcPr>
            <w:tcW w:w="3686" w:type="dxa"/>
          </w:tcPr>
          <w:p w14:paraId="77FE688A" w14:textId="77777777" w:rsidR="00DA60F9" w:rsidRPr="000D4F1C" w:rsidRDefault="00DA60F9" w:rsidP="000D4F1C">
            <w:pPr>
              <w:rPr>
                <w:sz w:val="22"/>
                <w:szCs w:val="22"/>
                <w:lang w:val="cy-GB"/>
              </w:rPr>
            </w:pPr>
            <w:r w:rsidRPr="000D4F1C">
              <w:rPr>
                <w:sz w:val="22"/>
                <w:szCs w:val="22"/>
                <w:lang w:val="cy-GB"/>
              </w:rPr>
              <w:t xml:space="preserve">Rheoliadau Tâl Salwch Statudol (Cyffredinol) 1982 </w:t>
            </w:r>
          </w:p>
        </w:tc>
      </w:tr>
      <w:tr w:rsidR="00DA60F9" w:rsidRPr="000D4F1C" w14:paraId="0F373B87" w14:textId="77777777" w:rsidTr="000D4F1C">
        <w:tc>
          <w:tcPr>
            <w:tcW w:w="3171" w:type="dxa"/>
          </w:tcPr>
          <w:p w14:paraId="1522307A" w14:textId="77777777" w:rsidR="00DA60F9" w:rsidRDefault="00DA60F9" w:rsidP="000D4F1C">
            <w:pPr>
              <w:rPr>
                <w:sz w:val="22"/>
                <w:szCs w:val="22"/>
                <w:lang w:val="cy-GB"/>
              </w:rPr>
            </w:pPr>
            <w:r w:rsidRPr="000D4F1C">
              <w:rPr>
                <w:sz w:val="22"/>
                <w:szCs w:val="22"/>
                <w:lang w:val="cy-GB"/>
              </w:rPr>
              <w:t xml:space="preserve">Llyfrau damwain a chofnodion ac adroddiadau o ddamweiniau </w:t>
            </w:r>
          </w:p>
          <w:p w14:paraId="5BAA8545" w14:textId="77777777" w:rsidR="000D4F1C" w:rsidRPr="000D4F1C" w:rsidRDefault="000D4F1C" w:rsidP="000D4F1C">
            <w:pPr>
              <w:rPr>
                <w:sz w:val="22"/>
                <w:szCs w:val="22"/>
                <w:lang w:val="cy-GB"/>
              </w:rPr>
            </w:pPr>
          </w:p>
        </w:tc>
        <w:tc>
          <w:tcPr>
            <w:tcW w:w="2636" w:type="dxa"/>
          </w:tcPr>
          <w:p w14:paraId="37C796D0" w14:textId="77777777" w:rsidR="00DA60F9" w:rsidRPr="000D4F1C" w:rsidRDefault="00DA60F9" w:rsidP="000D4F1C">
            <w:pPr>
              <w:rPr>
                <w:sz w:val="22"/>
                <w:szCs w:val="22"/>
                <w:lang w:val="cy-GB"/>
              </w:rPr>
            </w:pPr>
            <w:r w:rsidRPr="000D4F1C">
              <w:rPr>
                <w:sz w:val="22"/>
                <w:szCs w:val="22"/>
                <w:lang w:val="cy-GB"/>
              </w:rPr>
              <w:t xml:space="preserve">3 blynedd wedi’r cofnod olaf </w:t>
            </w:r>
          </w:p>
        </w:tc>
        <w:tc>
          <w:tcPr>
            <w:tcW w:w="3686" w:type="dxa"/>
          </w:tcPr>
          <w:p w14:paraId="0172C5FF" w14:textId="77777777" w:rsidR="00DA60F9" w:rsidRDefault="00DA60F9" w:rsidP="000D4F1C">
            <w:pPr>
              <w:rPr>
                <w:sz w:val="22"/>
                <w:szCs w:val="22"/>
                <w:lang w:val="cy-GB"/>
              </w:rPr>
            </w:pPr>
            <w:r w:rsidRPr="000D4F1C">
              <w:rPr>
                <w:sz w:val="22"/>
                <w:szCs w:val="22"/>
                <w:lang w:val="cy-GB"/>
              </w:rPr>
              <w:t xml:space="preserve">Rheoliadau Nawdd Cymdeithasol (Hawliadau a Thaliadau) 1979; RIDDOR 1985 </w:t>
            </w:r>
          </w:p>
          <w:p w14:paraId="6469BE40" w14:textId="77777777" w:rsidR="00E86E69" w:rsidRDefault="00E86E69" w:rsidP="000D4F1C">
            <w:pPr>
              <w:rPr>
                <w:sz w:val="22"/>
                <w:szCs w:val="22"/>
                <w:lang w:val="cy-GB"/>
              </w:rPr>
            </w:pPr>
          </w:p>
          <w:p w14:paraId="7EF16EDE" w14:textId="2B227831" w:rsidR="00E86E69" w:rsidRPr="000D4F1C" w:rsidRDefault="00E86E69" w:rsidP="000D4F1C">
            <w:pPr>
              <w:rPr>
                <w:sz w:val="22"/>
                <w:szCs w:val="22"/>
                <w:lang w:val="cy-GB"/>
              </w:rPr>
            </w:pPr>
          </w:p>
        </w:tc>
      </w:tr>
      <w:tr w:rsidR="00DA60F9" w:rsidRPr="000D4F1C" w14:paraId="6879E2FB" w14:textId="77777777" w:rsidTr="000D4F1C">
        <w:tc>
          <w:tcPr>
            <w:tcW w:w="3171" w:type="dxa"/>
          </w:tcPr>
          <w:p w14:paraId="54F36DB4" w14:textId="77777777" w:rsidR="00DA60F9" w:rsidRPr="000D4F1C" w:rsidRDefault="00DA60F9" w:rsidP="000D4F1C">
            <w:pPr>
              <w:rPr>
                <w:sz w:val="22"/>
                <w:szCs w:val="22"/>
                <w:lang w:val="cy-GB"/>
              </w:rPr>
            </w:pPr>
            <w:r w:rsidRPr="000D4F1C">
              <w:rPr>
                <w:sz w:val="22"/>
                <w:szCs w:val="22"/>
                <w:lang w:val="cy-GB"/>
              </w:rPr>
              <w:lastRenderedPageBreak/>
              <w:t xml:space="preserve">Cofnodion Iechyd </w:t>
            </w:r>
          </w:p>
        </w:tc>
        <w:tc>
          <w:tcPr>
            <w:tcW w:w="2636" w:type="dxa"/>
          </w:tcPr>
          <w:p w14:paraId="19C46D0E" w14:textId="77777777" w:rsidR="00DA60F9" w:rsidRPr="000D4F1C" w:rsidRDefault="00DA60F9" w:rsidP="000D4F1C">
            <w:pPr>
              <w:rPr>
                <w:sz w:val="22"/>
                <w:szCs w:val="22"/>
                <w:lang w:val="cy-GB"/>
              </w:rPr>
            </w:pPr>
            <w:r w:rsidRPr="000D4F1C">
              <w:rPr>
                <w:sz w:val="22"/>
                <w:szCs w:val="22"/>
                <w:lang w:val="cy-GB"/>
              </w:rPr>
              <w:t xml:space="preserve">Yn ystod cyflogaeth </w:t>
            </w:r>
          </w:p>
        </w:tc>
        <w:tc>
          <w:tcPr>
            <w:tcW w:w="3686" w:type="dxa"/>
          </w:tcPr>
          <w:p w14:paraId="1F9883AF" w14:textId="77777777" w:rsidR="000D4F1C" w:rsidRDefault="00DA60F9" w:rsidP="000D4F1C">
            <w:pPr>
              <w:rPr>
                <w:sz w:val="22"/>
                <w:szCs w:val="22"/>
                <w:lang w:val="cy-GB"/>
              </w:rPr>
            </w:pPr>
            <w:r w:rsidRPr="000D4F1C">
              <w:rPr>
                <w:sz w:val="22"/>
                <w:szCs w:val="22"/>
                <w:lang w:val="cy-GB"/>
              </w:rPr>
              <w:t xml:space="preserve">Rheoliadau Rheoli Iechyd a Diogelwch yn y Gwaith </w:t>
            </w:r>
          </w:p>
          <w:p w14:paraId="3900A2FF" w14:textId="77777777" w:rsidR="000D4F1C" w:rsidRPr="000D4F1C" w:rsidRDefault="000D4F1C" w:rsidP="000D4F1C">
            <w:pPr>
              <w:rPr>
                <w:sz w:val="22"/>
                <w:szCs w:val="22"/>
                <w:lang w:val="cy-GB"/>
              </w:rPr>
            </w:pPr>
          </w:p>
        </w:tc>
      </w:tr>
      <w:tr w:rsidR="000D4F1C" w:rsidRPr="000D4F1C" w14:paraId="2F657D4F" w14:textId="77777777" w:rsidTr="000D4F1C">
        <w:tblPrEx>
          <w:tblLook w:val="0000" w:firstRow="0" w:lastRow="0" w:firstColumn="0" w:lastColumn="0" w:noHBand="0" w:noVBand="0"/>
        </w:tblPrEx>
        <w:tc>
          <w:tcPr>
            <w:tcW w:w="3171" w:type="dxa"/>
          </w:tcPr>
          <w:p w14:paraId="2705A8ED" w14:textId="77777777" w:rsidR="000D4F1C" w:rsidRDefault="000D4F1C" w:rsidP="000D4F1C">
            <w:pPr>
              <w:rPr>
                <w:rFonts w:eastAsia="MS Mincho" w:cs="Verdana"/>
                <w:sz w:val="22"/>
                <w:szCs w:val="22"/>
                <w:lang w:val="cy-GB"/>
              </w:rPr>
            </w:pPr>
            <w:r w:rsidRPr="000D4F1C">
              <w:rPr>
                <w:rFonts w:eastAsia="MS Mincho" w:cs="Verdana"/>
                <w:sz w:val="22"/>
                <w:szCs w:val="22"/>
                <w:lang w:val="cy-GB"/>
              </w:rPr>
              <w:t>Cofnodion iechyd pan fydd y rheswm dros derfynu cyflogaeth yn gysylltiedig</w:t>
            </w:r>
            <w:r>
              <w:rPr>
                <w:rFonts w:eastAsia="MS Mincho" w:cs="Verdana"/>
                <w:sz w:val="22"/>
                <w:szCs w:val="22"/>
                <w:lang w:val="cy-GB"/>
              </w:rPr>
              <w:t xml:space="preserve"> </w:t>
            </w:r>
            <w:r w:rsidRPr="000D4F1C">
              <w:rPr>
                <w:rFonts w:eastAsia="MS Mincho" w:cs="Verdana"/>
                <w:sz w:val="22"/>
                <w:szCs w:val="22"/>
                <w:lang w:val="cy-GB"/>
              </w:rPr>
              <w:t>ag iechyd, gan gynnwys straen a salwch sy’n gysylltiedig â straen</w:t>
            </w:r>
          </w:p>
          <w:p w14:paraId="1F2E5B99" w14:textId="77777777" w:rsidR="000D4F1C" w:rsidRPr="000D4F1C" w:rsidRDefault="000D4F1C" w:rsidP="000D4F1C">
            <w:pPr>
              <w:rPr>
                <w:sz w:val="22"/>
                <w:szCs w:val="22"/>
                <w:lang w:val="cy-GB"/>
              </w:rPr>
            </w:pPr>
          </w:p>
        </w:tc>
        <w:tc>
          <w:tcPr>
            <w:tcW w:w="2636" w:type="dxa"/>
          </w:tcPr>
          <w:p w14:paraId="507CCBB5" w14:textId="77777777" w:rsidR="000D4F1C" w:rsidRPr="000D4F1C" w:rsidRDefault="000D4F1C" w:rsidP="000D4F1C">
            <w:pPr>
              <w:rPr>
                <w:sz w:val="22"/>
                <w:szCs w:val="22"/>
                <w:lang w:val="cy-GB"/>
              </w:rPr>
            </w:pPr>
            <w:r w:rsidRPr="000D4F1C">
              <w:rPr>
                <w:sz w:val="22"/>
                <w:szCs w:val="22"/>
                <w:lang w:val="cy-GB"/>
              </w:rPr>
              <w:t>6 blynedd</w:t>
            </w:r>
          </w:p>
        </w:tc>
        <w:tc>
          <w:tcPr>
            <w:tcW w:w="3686" w:type="dxa"/>
          </w:tcPr>
          <w:p w14:paraId="5E9FB166" w14:textId="77777777" w:rsidR="000D4F1C" w:rsidRPr="000D4F1C" w:rsidRDefault="000D4F1C" w:rsidP="000D4F1C">
            <w:pPr>
              <w:shd w:val="clear" w:color="auto" w:fill="FFFFFF"/>
              <w:textAlignment w:val="baseline"/>
              <w:rPr>
                <w:sz w:val="22"/>
                <w:szCs w:val="22"/>
                <w:lang w:val="cy-GB"/>
              </w:rPr>
            </w:pPr>
            <w:r w:rsidRPr="000D4F1C">
              <w:rPr>
                <w:sz w:val="22"/>
                <w:szCs w:val="22"/>
                <w:lang w:val="cy-GB"/>
              </w:rPr>
              <w:t>Cyfnod cyfreithiad ar gyfer hawliadau niwed personol</w:t>
            </w:r>
          </w:p>
        </w:tc>
      </w:tr>
      <w:tr w:rsidR="00DA60F9" w:rsidRPr="000D4F1C" w14:paraId="0E978EA7" w14:textId="77777777" w:rsidTr="000D4F1C">
        <w:tblPrEx>
          <w:tblLook w:val="0000" w:firstRow="0" w:lastRow="0" w:firstColumn="0" w:lastColumn="0" w:noHBand="0" w:noVBand="0"/>
        </w:tblPrEx>
        <w:tc>
          <w:tcPr>
            <w:tcW w:w="3171" w:type="dxa"/>
          </w:tcPr>
          <w:p w14:paraId="6384FEB6" w14:textId="77777777" w:rsidR="00DA60F9" w:rsidRDefault="00DA60F9" w:rsidP="000D4F1C">
            <w:pPr>
              <w:rPr>
                <w:sz w:val="22"/>
                <w:szCs w:val="22"/>
                <w:lang w:val="cy-GB"/>
              </w:rPr>
            </w:pPr>
            <w:r w:rsidRPr="000D4F1C">
              <w:rPr>
                <w:sz w:val="22"/>
                <w:szCs w:val="22"/>
                <w:lang w:val="cy-GB"/>
              </w:rPr>
              <w:t xml:space="preserve">Cofnodion meddygol a gedwir mewn perthynas  â Rheoliadau Rheoli Sylweddau Peryglus i Iechyd 1999 </w:t>
            </w:r>
          </w:p>
          <w:p w14:paraId="002C831C" w14:textId="77777777" w:rsidR="000D4F1C" w:rsidRPr="000D4F1C" w:rsidRDefault="000D4F1C" w:rsidP="000D4F1C">
            <w:pPr>
              <w:rPr>
                <w:sz w:val="22"/>
                <w:szCs w:val="22"/>
                <w:lang w:val="cy-GB"/>
              </w:rPr>
            </w:pPr>
          </w:p>
        </w:tc>
        <w:tc>
          <w:tcPr>
            <w:tcW w:w="2636" w:type="dxa"/>
          </w:tcPr>
          <w:p w14:paraId="46AE675E" w14:textId="77777777" w:rsidR="00DA60F9" w:rsidRPr="000D4F1C" w:rsidRDefault="00DA60F9" w:rsidP="000D4F1C">
            <w:pPr>
              <w:rPr>
                <w:sz w:val="22"/>
                <w:szCs w:val="22"/>
                <w:lang w:val="cy-GB"/>
              </w:rPr>
            </w:pPr>
            <w:r w:rsidRPr="000D4F1C">
              <w:rPr>
                <w:sz w:val="22"/>
                <w:szCs w:val="22"/>
                <w:lang w:val="cy-GB"/>
              </w:rPr>
              <w:t xml:space="preserve">40 mlynedd </w:t>
            </w:r>
          </w:p>
        </w:tc>
        <w:tc>
          <w:tcPr>
            <w:tcW w:w="3686" w:type="dxa"/>
          </w:tcPr>
          <w:p w14:paraId="2BC062B5" w14:textId="77777777" w:rsidR="00DA60F9" w:rsidRPr="000D4F1C" w:rsidRDefault="00DA60F9" w:rsidP="000D4F1C">
            <w:pPr>
              <w:shd w:val="clear" w:color="auto" w:fill="FFFFFF"/>
              <w:textAlignment w:val="baseline"/>
              <w:rPr>
                <w:sz w:val="22"/>
                <w:szCs w:val="22"/>
                <w:lang w:val="cy-GB"/>
              </w:rPr>
            </w:pPr>
            <w:r w:rsidRPr="000D4F1C">
              <w:rPr>
                <w:sz w:val="22"/>
                <w:szCs w:val="22"/>
                <w:lang w:val="cy-GB"/>
              </w:rPr>
              <w:t>Rheoliadau Rheoli Sylweddau Peryglus i Iechyd 1999</w:t>
            </w:r>
          </w:p>
        </w:tc>
      </w:tr>
      <w:tr w:rsidR="00DA60F9" w:rsidRPr="000D4F1C" w14:paraId="6F05F8F8" w14:textId="77777777" w:rsidTr="000D4F1C">
        <w:tblPrEx>
          <w:tblLook w:val="0000" w:firstRow="0" w:lastRow="0" w:firstColumn="0" w:lastColumn="0" w:noHBand="0" w:noVBand="0"/>
        </w:tblPrEx>
        <w:tc>
          <w:tcPr>
            <w:tcW w:w="3171" w:type="dxa"/>
          </w:tcPr>
          <w:p w14:paraId="6748486D" w14:textId="77777777" w:rsidR="00DA60F9" w:rsidRDefault="00DA60F9" w:rsidP="000D4F1C">
            <w:pPr>
              <w:rPr>
                <w:sz w:val="22"/>
                <w:szCs w:val="22"/>
                <w:lang w:val="cy-GB"/>
              </w:rPr>
            </w:pPr>
            <w:r w:rsidRPr="000D4F1C">
              <w:rPr>
                <w:sz w:val="22"/>
                <w:szCs w:val="22"/>
                <w:lang w:val="cy-GB"/>
              </w:rPr>
              <w:t>Data myfyrwyr AB (yn ofynnol gan Lywodraeth Cymru)</w:t>
            </w:r>
          </w:p>
          <w:p w14:paraId="5B0F5A6F" w14:textId="77777777" w:rsidR="000D4F1C" w:rsidRPr="000D4F1C" w:rsidRDefault="000D4F1C" w:rsidP="000D4F1C">
            <w:pPr>
              <w:rPr>
                <w:sz w:val="22"/>
                <w:szCs w:val="22"/>
                <w:lang w:val="cy-GB"/>
              </w:rPr>
            </w:pPr>
          </w:p>
        </w:tc>
        <w:tc>
          <w:tcPr>
            <w:tcW w:w="2636" w:type="dxa"/>
          </w:tcPr>
          <w:p w14:paraId="770D302F" w14:textId="77777777" w:rsidR="00DA60F9" w:rsidRPr="000D4F1C" w:rsidRDefault="00DA60F9" w:rsidP="000D4F1C">
            <w:pPr>
              <w:rPr>
                <w:sz w:val="22"/>
                <w:szCs w:val="22"/>
                <w:lang w:val="cy-GB"/>
              </w:rPr>
            </w:pPr>
            <w:r w:rsidRPr="000D4F1C">
              <w:rPr>
                <w:sz w:val="22"/>
                <w:szCs w:val="22"/>
                <w:lang w:val="cy-GB"/>
              </w:rPr>
              <w:t>10 mlynedd o ddiwedd y flwyddyn academaidd</w:t>
            </w:r>
          </w:p>
        </w:tc>
        <w:tc>
          <w:tcPr>
            <w:tcW w:w="3686" w:type="dxa"/>
          </w:tcPr>
          <w:p w14:paraId="4FFE6F70" w14:textId="77777777" w:rsidR="00DA60F9" w:rsidRPr="000D4F1C" w:rsidRDefault="00DA60F9" w:rsidP="000D4F1C">
            <w:pPr>
              <w:rPr>
                <w:sz w:val="22"/>
                <w:szCs w:val="22"/>
                <w:lang w:val="cy-GB"/>
              </w:rPr>
            </w:pPr>
            <w:r w:rsidRPr="000D4F1C">
              <w:rPr>
                <w:sz w:val="22"/>
                <w:szCs w:val="22"/>
                <w:lang w:val="cy-GB"/>
              </w:rPr>
              <w:t>Yn ofynnol gan Lywodraeth Cymru</w:t>
            </w:r>
          </w:p>
        </w:tc>
      </w:tr>
      <w:tr w:rsidR="00DA60F9" w:rsidRPr="000D4F1C" w14:paraId="31516CC2" w14:textId="77777777" w:rsidTr="000D4F1C">
        <w:tblPrEx>
          <w:tblLook w:val="0000" w:firstRow="0" w:lastRow="0" w:firstColumn="0" w:lastColumn="0" w:noHBand="0" w:noVBand="0"/>
        </w:tblPrEx>
        <w:tc>
          <w:tcPr>
            <w:tcW w:w="3171" w:type="dxa"/>
          </w:tcPr>
          <w:p w14:paraId="532D47C4" w14:textId="77777777" w:rsidR="00DA60F9" w:rsidRDefault="00DA60F9" w:rsidP="000D4F1C">
            <w:pPr>
              <w:rPr>
                <w:sz w:val="22"/>
                <w:szCs w:val="22"/>
                <w:lang w:val="cy-GB"/>
              </w:rPr>
            </w:pPr>
            <w:r w:rsidRPr="000D4F1C">
              <w:rPr>
                <w:sz w:val="22"/>
                <w:szCs w:val="22"/>
                <w:lang w:val="cy-GB"/>
              </w:rPr>
              <w:t>Data myfyrwyr DSW (yn ofynnol gan Lywodraeth Cymru)</w:t>
            </w:r>
          </w:p>
          <w:p w14:paraId="0B2705D8" w14:textId="77777777" w:rsidR="000D4F1C" w:rsidRPr="000D4F1C" w:rsidRDefault="000D4F1C" w:rsidP="000D4F1C">
            <w:pPr>
              <w:rPr>
                <w:sz w:val="22"/>
                <w:szCs w:val="22"/>
                <w:lang w:val="cy-GB"/>
              </w:rPr>
            </w:pPr>
          </w:p>
        </w:tc>
        <w:tc>
          <w:tcPr>
            <w:tcW w:w="2636" w:type="dxa"/>
          </w:tcPr>
          <w:p w14:paraId="7317E890" w14:textId="77777777" w:rsidR="00DA60F9" w:rsidRPr="000D4F1C" w:rsidRDefault="00DA60F9" w:rsidP="000D4F1C">
            <w:pPr>
              <w:rPr>
                <w:sz w:val="22"/>
                <w:szCs w:val="22"/>
                <w:lang w:val="cy-GB"/>
              </w:rPr>
            </w:pPr>
            <w:r w:rsidRPr="000D4F1C">
              <w:rPr>
                <w:sz w:val="22"/>
                <w:szCs w:val="22"/>
                <w:lang w:val="cy-GB"/>
              </w:rPr>
              <w:t>10 mlynedd o ddiwedd blwyddyn y contract</w:t>
            </w:r>
          </w:p>
        </w:tc>
        <w:tc>
          <w:tcPr>
            <w:tcW w:w="3686" w:type="dxa"/>
          </w:tcPr>
          <w:p w14:paraId="7741C5E2" w14:textId="77777777" w:rsidR="00DA60F9" w:rsidRPr="000D4F1C" w:rsidRDefault="00DA60F9" w:rsidP="000D4F1C">
            <w:pPr>
              <w:rPr>
                <w:sz w:val="22"/>
                <w:szCs w:val="22"/>
                <w:lang w:val="cy-GB"/>
              </w:rPr>
            </w:pPr>
            <w:r w:rsidRPr="000D4F1C">
              <w:rPr>
                <w:sz w:val="22"/>
                <w:szCs w:val="22"/>
                <w:lang w:val="cy-GB"/>
              </w:rPr>
              <w:t>Yn ofynnol gan Lywodraeth Cymru</w:t>
            </w:r>
          </w:p>
        </w:tc>
      </w:tr>
      <w:tr w:rsidR="000D4F1C" w:rsidRPr="000D4F1C" w14:paraId="2EF72993" w14:textId="77777777" w:rsidTr="000D4F1C">
        <w:tblPrEx>
          <w:tblLook w:val="0000" w:firstRow="0" w:lastRow="0" w:firstColumn="0" w:lastColumn="0" w:noHBand="0" w:noVBand="0"/>
        </w:tblPrEx>
        <w:tc>
          <w:tcPr>
            <w:tcW w:w="3171" w:type="dxa"/>
            <w:tcBorders>
              <w:bottom w:val="nil"/>
            </w:tcBorders>
          </w:tcPr>
          <w:p w14:paraId="1BC6197B" w14:textId="77777777" w:rsidR="000D4F1C" w:rsidRPr="000D4F1C" w:rsidRDefault="000D4F1C" w:rsidP="000D4F1C">
            <w:pPr>
              <w:rPr>
                <w:sz w:val="22"/>
                <w:szCs w:val="22"/>
                <w:lang w:val="cy-GB"/>
              </w:rPr>
            </w:pPr>
            <w:r w:rsidRPr="000D4F1C">
              <w:rPr>
                <w:sz w:val="22"/>
                <w:szCs w:val="22"/>
                <w:lang w:val="cy-GB"/>
              </w:rPr>
              <w:t xml:space="preserve">Data/cofnodion myfyriwr (nid yw’n ofynnol gan Lywodraeth Cymru), gan gynnwys cyflawniadau academaidd ac ymddygiad </w:t>
            </w:r>
          </w:p>
          <w:p w14:paraId="19CC56B5" w14:textId="77777777" w:rsidR="000D4F1C" w:rsidRPr="000D4F1C" w:rsidRDefault="000D4F1C" w:rsidP="000D4F1C">
            <w:pPr>
              <w:rPr>
                <w:sz w:val="22"/>
                <w:szCs w:val="22"/>
              </w:rPr>
            </w:pPr>
            <w:r w:rsidRPr="000D4F1C">
              <w:rPr>
                <w:color w:val="FFFFFF" w:themeColor="background1"/>
                <w:sz w:val="22"/>
                <w:szCs w:val="22"/>
              </w:rPr>
              <w:t>Empty cell</w:t>
            </w:r>
          </w:p>
          <w:p w14:paraId="4F271B1F" w14:textId="77777777" w:rsidR="000D4F1C" w:rsidRPr="000D4F1C" w:rsidRDefault="000D4F1C" w:rsidP="000D4F1C">
            <w:pPr>
              <w:rPr>
                <w:sz w:val="22"/>
                <w:szCs w:val="22"/>
                <w:lang w:val="cy-GB"/>
              </w:rPr>
            </w:pPr>
            <w:r w:rsidRPr="000D4F1C">
              <w:rPr>
                <w:color w:val="FFFFFF" w:themeColor="background1"/>
                <w:sz w:val="22"/>
                <w:szCs w:val="22"/>
              </w:rPr>
              <w:t>Empty cell</w:t>
            </w:r>
          </w:p>
        </w:tc>
        <w:tc>
          <w:tcPr>
            <w:tcW w:w="2636" w:type="dxa"/>
            <w:tcBorders>
              <w:bottom w:val="single" w:sz="4" w:space="0" w:color="auto"/>
            </w:tcBorders>
          </w:tcPr>
          <w:p w14:paraId="2A484509" w14:textId="3DB7601B" w:rsidR="000D4F1C" w:rsidRDefault="000D4F1C" w:rsidP="000D4F1C">
            <w:pPr>
              <w:rPr>
                <w:sz w:val="22"/>
                <w:szCs w:val="22"/>
                <w:lang w:val="cy-GB"/>
              </w:rPr>
            </w:pPr>
            <w:r w:rsidRPr="000D4F1C">
              <w:rPr>
                <w:sz w:val="22"/>
                <w:szCs w:val="22"/>
                <w:lang w:val="cy-GB"/>
              </w:rPr>
              <w:t xml:space="preserve">6 blynedd o ddyddiad y mae’r myfyriwr yn gadael y sefydliad, rhag ofn y bydd cyfreithiad yn ymwneud ag achos esgeulustod </w:t>
            </w:r>
          </w:p>
          <w:p w14:paraId="318D3CC4" w14:textId="77777777" w:rsidR="000D4F1C" w:rsidRPr="000D4F1C" w:rsidRDefault="000D4F1C" w:rsidP="000D4F1C">
            <w:pPr>
              <w:rPr>
                <w:sz w:val="22"/>
                <w:szCs w:val="22"/>
                <w:lang w:val="cy-GB"/>
              </w:rPr>
            </w:pPr>
          </w:p>
        </w:tc>
        <w:tc>
          <w:tcPr>
            <w:tcW w:w="3686" w:type="dxa"/>
          </w:tcPr>
          <w:p w14:paraId="12610485" w14:textId="77777777" w:rsidR="000D4F1C" w:rsidRPr="000D4F1C" w:rsidRDefault="000D4F1C" w:rsidP="000D4F1C">
            <w:pPr>
              <w:rPr>
                <w:sz w:val="22"/>
                <w:szCs w:val="22"/>
                <w:lang w:val="cy-GB"/>
              </w:rPr>
            </w:pPr>
            <w:r w:rsidRPr="000D4F1C">
              <w:rPr>
                <w:sz w:val="22"/>
                <w:szCs w:val="22"/>
                <w:lang w:val="cy-GB"/>
              </w:rPr>
              <w:t>Cyfnod cyfreithiad ar gyfer esgeulustod.</w:t>
            </w:r>
          </w:p>
        </w:tc>
      </w:tr>
      <w:tr w:rsidR="000D4F1C" w:rsidRPr="000D4F1C" w14:paraId="508B353D" w14:textId="77777777" w:rsidTr="000D4F1C">
        <w:tblPrEx>
          <w:tblLook w:val="0000" w:firstRow="0" w:lastRow="0" w:firstColumn="0" w:lastColumn="0" w:noHBand="0" w:noVBand="0"/>
        </w:tblPrEx>
        <w:tc>
          <w:tcPr>
            <w:tcW w:w="3171" w:type="dxa"/>
            <w:tcBorders>
              <w:top w:val="nil"/>
              <w:bottom w:val="nil"/>
            </w:tcBorders>
          </w:tcPr>
          <w:p w14:paraId="5B02BC46" w14:textId="77777777" w:rsidR="000D4F1C" w:rsidRPr="000D4F1C" w:rsidRDefault="000D4F1C" w:rsidP="000D4F1C">
            <w:pPr>
              <w:rPr>
                <w:sz w:val="22"/>
                <w:szCs w:val="22"/>
              </w:rPr>
            </w:pPr>
          </w:p>
        </w:tc>
        <w:tc>
          <w:tcPr>
            <w:tcW w:w="2636" w:type="dxa"/>
          </w:tcPr>
          <w:p w14:paraId="12FDBB66" w14:textId="7031C243" w:rsidR="000D4F1C" w:rsidRDefault="000D4F1C" w:rsidP="000D4F1C">
            <w:pPr>
              <w:rPr>
                <w:sz w:val="22"/>
                <w:szCs w:val="22"/>
                <w:lang w:val="cy-GB"/>
              </w:rPr>
            </w:pPr>
            <w:r w:rsidRPr="000D4F1C">
              <w:rPr>
                <w:sz w:val="22"/>
                <w:szCs w:val="22"/>
                <w:lang w:val="cy-GB"/>
              </w:rPr>
              <w:t xml:space="preserve">10 mlynedd o eirdaon personol ac academaidd. </w:t>
            </w:r>
          </w:p>
          <w:p w14:paraId="2B0AF619" w14:textId="77777777" w:rsidR="000D4F1C" w:rsidRPr="000D4F1C" w:rsidRDefault="000D4F1C" w:rsidP="000D4F1C">
            <w:pPr>
              <w:rPr>
                <w:sz w:val="22"/>
                <w:szCs w:val="22"/>
              </w:rPr>
            </w:pPr>
          </w:p>
        </w:tc>
        <w:tc>
          <w:tcPr>
            <w:tcW w:w="3686" w:type="dxa"/>
          </w:tcPr>
          <w:p w14:paraId="5E8FDFD7" w14:textId="77777777" w:rsidR="000D4F1C" w:rsidRPr="000D4F1C" w:rsidRDefault="000D4F1C" w:rsidP="000D4F1C">
            <w:pPr>
              <w:rPr>
                <w:sz w:val="22"/>
                <w:szCs w:val="22"/>
              </w:rPr>
            </w:pPr>
            <w:r w:rsidRPr="000D4F1C">
              <w:rPr>
                <w:sz w:val="22"/>
                <w:szCs w:val="22"/>
                <w:lang w:val="cy-GB"/>
              </w:rPr>
              <w:t xml:space="preserve">Yn galluogi i sefydliadau ddarparu geirdaon am gyfnod rhesymol o amser. </w:t>
            </w:r>
          </w:p>
        </w:tc>
      </w:tr>
      <w:tr w:rsidR="000D4F1C" w:rsidRPr="000D4F1C" w14:paraId="2426B5B9" w14:textId="77777777" w:rsidTr="000D4F1C">
        <w:tblPrEx>
          <w:tblLook w:val="0000" w:firstRow="0" w:lastRow="0" w:firstColumn="0" w:lastColumn="0" w:noHBand="0" w:noVBand="0"/>
        </w:tblPrEx>
        <w:tc>
          <w:tcPr>
            <w:tcW w:w="3171" w:type="dxa"/>
            <w:tcBorders>
              <w:top w:val="nil"/>
            </w:tcBorders>
          </w:tcPr>
          <w:p w14:paraId="078641DA" w14:textId="77777777" w:rsidR="000D4F1C" w:rsidRPr="000D4F1C" w:rsidRDefault="000D4F1C" w:rsidP="000D4F1C">
            <w:pPr>
              <w:rPr>
                <w:sz w:val="22"/>
                <w:szCs w:val="22"/>
              </w:rPr>
            </w:pPr>
          </w:p>
        </w:tc>
        <w:tc>
          <w:tcPr>
            <w:tcW w:w="2636" w:type="dxa"/>
          </w:tcPr>
          <w:p w14:paraId="4498EFC2" w14:textId="77777777" w:rsidR="000D4F1C" w:rsidRPr="000D4F1C" w:rsidRDefault="000D4F1C" w:rsidP="000D4F1C">
            <w:pPr>
              <w:rPr>
                <w:sz w:val="22"/>
                <w:szCs w:val="22"/>
              </w:rPr>
            </w:pPr>
            <w:r w:rsidRPr="000D4F1C">
              <w:rPr>
                <w:sz w:val="22"/>
                <w:szCs w:val="22"/>
                <w:lang w:val="cy-GB"/>
              </w:rPr>
              <w:t xml:space="preserve">Gellir cadw data personol penodol am byth. </w:t>
            </w:r>
          </w:p>
        </w:tc>
        <w:tc>
          <w:tcPr>
            <w:tcW w:w="3686" w:type="dxa"/>
          </w:tcPr>
          <w:p w14:paraId="3A32BBB8" w14:textId="77777777" w:rsidR="000D4F1C" w:rsidRDefault="000D4F1C" w:rsidP="000D4F1C">
            <w:pPr>
              <w:rPr>
                <w:rFonts w:eastAsia="MS Mincho" w:cs="Verdana"/>
                <w:sz w:val="22"/>
                <w:szCs w:val="22"/>
                <w:lang w:val="cy-GB"/>
              </w:rPr>
            </w:pPr>
            <w:r w:rsidRPr="000D4F1C">
              <w:rPr>
                <w:rFonts w:eastAsia="MS Mincho" w:cs="Verdana"/>
                <w:sz w:val="22"/>
                <w:szCs w:val="22"/>
                <w:lang w:val="cy-GB"/>
              </w:rPr>
              <w:t>Tra bydd rhai geirdaon personol ac academaidd yn mynd yn hen, bydd angen rhai mathau o ddata, e.e. adysgrifau o farciau myfyrwyr drwy gydol gyrfa’r myfyriwr. Pan fydd gwrthrych y data yn marw, ni fydd data yn ymwneud ag efyn ddata personol mwyach.</w:t>
            </w:r>
          </w:p>
          <w:p w14:paraId="47585E4E" w14:textId="77777777" w:rsidR="000D4F1C" w:rsidRPr="000D4F1C" w:rsidRDefault="000D4F1C" w:rsidP="000D4F1C">
            <w:pPr>
              <w:rPr>
                <w:sz w:val="22"/>
                <w:szCs w:val="22"/>
              </w:rPr>
            </w:pPr>
          </w:p>
        </w:tc>
      </w:tr>
    </w:tbl>
    <w:p w14:paraId="7C163672" w14:textId="77777777" w:rsidR="00186491" w:rsidRPr="000D4F1C" w:rsidRDefault="00186491" w:rsidP="000C55BB">
      <w:pPr>
        <w:rPr>
          <w:b/>
          <w:sz w:val="22"/>
          <w:szCs w:val="22"/>
        </w:rPr>
      </w:pPr>
    </w:p>
    <w:p w14:paraId="7B33B51D" w14:textId="77777777" w:rsidR="00186491" w:rsidRPr="000D4F1C" w:rsidRDefault="00DA60F9" w:rsidP="000C55BB">
      <w:pPr>
        <w:jc w:val="both"/>
        <w:rPr>
          <w:sz w:val="22"/>
          <w:szCs w:val="22"/>
        </w:rPr>
      </w:pPr>
      <w:r w:rsidRPr="000D4F1C">
        <w:rPr>
          <w:sz w:val="22"/>
          <w:szCs w:val="22"/>
          <w:lang w:val="cy-GB"/>
        </w:rPr>
        <w:t xml:space="preserve">* pan fydd dogfennau’n berthnasol i brosiectau a ariennir yn allanol (e.e. CGE), dylid cadw’r dogfennau gwreiddiol yn unol â chanllawiau ar gyfer y prosiect </w:t>
      </w:r>
      <w:r w:rsidRPr="000D4F1C">
        <w:rPr>
          <w:sz w:val="22"/>
          <w:szCs w:val="22"/>
          <w:lang w:val="cy-GB"/>
        </w:rPr>
        <w:lastRenderedPageBreak/>
        <w:t>hwnnw. Gofynnwch i’r Rheolwr Cyllid Allanol cyn dinistrio dogfennau, yn enwedig ffurflenni cais myfyrwyr a gwybodaeth am dâl a chyflogau.</w:t>
      </w:r>
    </w:p>
    <w:p w14:paraId="09B80390" w14:textId="77777777" w:rsidR="00186491" w:rsidRPr="00550D22" w:rsidRDefault="00186491" w:rsidP="000C55BB">
      <w:pPr>
        <w:rPr>
          <w:sz w:val="22"/>
          <w:szCs w:val="22"/>
        </w:rPr>
      </w:pPr>
      <w:r w:rsidRPr="00550D22">
        <w:rPr>
          <w:sz w:val="22"/>
          <w:szCs w:val="22"/>
        </w:rPr>
        <w:br w:type="page"/>
      </w:r>
    </w:p>
    <w:p w14:paraId="736D5FAF" w14:textId="77777777" w:rsidR="00124E15" w:rsidRPr="00262145" w:rsidRDefault="00BC46D5" w:rsidP="00262145">
      <w:pPr>
        <w:rPr>
          <w:sz w:val="32"/>
          <w:szCs w:val="32"/>
        </w:rPr>
      </w:pPr>
      <w:r w:rsidRPr="00262145">
        <w:rPr>
          <w:sz w:val="32"/>
          <w:szCs w:val="32"/>
        </w:rPr>
        <w:lastRenderedPageBreak/>
        <w:t>Atodiad</w:t>
      </w:r>
      <w:r w:rsidR="00124E15" w:rsidRPr="00262145">
        <w:rPr>
          <w:sz w:val="32"/>
          <w:szCs w:val="32"/>
        </w:rPr>
        <w:t xml:space="preserve"> B</w:t>
      </w:r>
    </w:p>
    <w:p w14:paraId="45FCBB81" w14:textId="77777777" w:rsidR="00124E15" w:rsidRPr="008B72D6" w:rsidRDefault="00124E15" w:rsidP="000C55BB">
      <w:pPr>
        <w:jc w:val="center"/>
        <w:rPr>
          <w:b/>
          <w:sz w:val="22"/>
          <w:szCs w:val="22"/>
        </w:rPr>
      </w:pPr>
    </w:p>
    <w:p w14:paraId="0BB21251" w14:textId="77777777" w:rsidR="00BC46D5" w:rsidRPr="00324945" w:rsidRDefault="00BC46D5" w:rsidP="00324945">
      <w:pPr>
        <w:pStyle w:val="Heading2"/>
        <w:rPr>
          <w:rFonts w:ascii="Verdana" w:hAnsi="Verdana"/>
          <w:color w:val="auto"/>
          <w:sz w:val="28"/>
          <w:szCs w:val="28"/>
        </w:rPr>
      </w:pPr>
      <w:r w:rsidRPr="00324945">
        <w:rPr>
          <w:rFonts w:ascii="Verdana" w:hAnsi="Verdana"/>
          <w:color w:val="auto"/>
          <w:sz w:val="28"/>
          <w:szCs w:val="28"/>
        </w:rPr>
        <w:t>Cais ar gyfer sefydliad allanol i ddatgelu data personol i’r Heddlu</w:t>
      </w:r>
    </w:p>
    <w:p w14:paraId="497567B8" w14:textId="77777777" w:rsidR="00BC46D5" w:rsidRDefault="00BC46D5" w:rsidP="00324945">
      <w:pPr>
        <w:rPr>
          <w:sz w:val="22"/>
          <w:szCs w:val="22"/>
        </w:rPr>
      </w:pPr>
      <w:r w:rsidRPr="008B72D6">
        <w:br/>
      </w:r>
      <w:r w:rsidRPr="00324945">
        <w:rPr>
          <w:sz w:val="22"/>
          <w:szCs w:val="22"/>
        </w:rPr>
        <w:t>Dan Under Atodlen 2 Rhan 1 Paragraff 2 o Ddeddf Diogelu Data 2018 ac Erthygl 6 (1)(d) o GDPR</w:t>
      </w:r>
    </w:p>
    <w:p w14:paraId="3818E3D2" w14:textId="77777777" w:rsidR="00324945" w:rsidRDefault="00324945" w:rsidP="00324945">
      <w:pPr>
        <w:rPr>
          <w:sz w:val="22"/>
          <w:szCs w:val="22"/>
        </w:rPr>
      </w:pPr>
    </w:p>
    <w:tbl>
      <w:tblPr>
        <w:tblStyle w:val="TableGrid"/>
        <w:tblW w:w="0" w:type="auto"/>
        <w:tblLook w:val="04A0" w:firstRow="1" w:lastRow="0" w:firstColumn="1" w:lastColumn="0" w:noHBand="0" w:noVBand="1"/>
      </w:tblPr>
      <w:tblGrid>
        <w:gridCol w:w="4531"/>
        <w:gridCol w:w="4485"/>
      </w:tblGrid>
      <w:tr w:rsidR="00FA7A67" w14:paraId="528C1758" w14:textId="77777777" w:rsidTr="00FA7A67">
        <w:trPr>
          <w:trHeight w:val="634"/>
        </w:trPr>
        <w:tc>
          <w:tcPr>
            <w:tcW w:w="4531" w:type="dxa"/>
            <w:vAlign w:val="center"/>
          </w:tcPr>
          <w:p w14:paraId="2DE8D14C" w14:textId="77777777" w:rsidR="00FA7A67" w:rsidRPr="007E4BCF" w:rsidRDefault="00FA7A67" w:rsidP="00742D46">
            <w:pPr>
              <w:rPr>
                <w:b/>
                <w:sz w:val="22"/>
                <w:szCs w:val="22"/>
              </w:rPr>
            </w:pPr>
            <w:r>
              <w:rPr>
                <w:b/>
                <w:sz w:val="22"/>
                <w:szCs w:val="22"/>
              </w:rPr>
              <w:t>I</w:t>
            </w:r>
          </w:p>
          <w:p w14:paraId="57B21A90" w14:textId="77777777" w:rsidR="00FA7A67" w:rsidRPr="00346A54" w:rsidRDefault="00FA7A67" w:rsidP="00742D46">
            <w:pPr>
              <w:rPr>
                <w:i/>
                <w:sz w:val="22"/>
                <w:szCs w:val="22"/>
              </w:rPr>
            </w:pPr>
            <w:r>
              <w:rPr>
                <w:i/>
                <w:sz w:val="22"/>
                <w:szCs w:val="22"/>
              </w:rPr>
              <w:t>Nodwch enw’r person yr anfonir hwn ato (derbynnydd)</w:t>
            </w:r>
          </w:p>
        </w:tc>
        <w:tc>
          <w:tcPr>
            <w:tcW w:w="4485" w:type="dxa"/>
            <w:vAlign w:val="center"/>
          </w:tcPr>
          <w:p w14:paraId="66B1EADD" w14:textId="77777777" w:rsidR="00FA7A67" w:rsidRDefault="00FA7A67" w:rsidP="00742D46">
            <w:pPr>
              <w:rPr>
                <w:sz w:val="22"/>
                <w:szCs w:val="22"/>
              </w:rPr>
            </w:pPr>
          </w:p>
        </w:tc>
      </w:tr>
      <w:tr w:rsidR="00FA7A67" w14:paraId="43467CBB" w14:textId="77777777" w:rsidTr="00FA7A67">
        <w:trPr>
          <w:trHeight w:val="816"/>
        </w:trPr>
        <w:tc>
          <w:tcPr>
            <w:tcW w:w="4531" w:type="dxa"/>
            <w:vAlign w:val="center"/>
          </w:tcPr>
          <w:p w14:paraId="63687CDC" w14:textId="77777777" w:rsidR="00FA7A67" w:rsidRPr="007E4BCF" w:rsidRDefault="00FA7A67" w:rsidP="00742D46">
            <w:pPr>
              <w:rPr>
                <w:b/>
                <w:sz w:val="22"/>
                <w:szCs w:val="22"/>
              </w:rPr>
            </w:pPr>
            <w:r>
              <w:rPr>
                <w:b/>
                <w:sz w:val="22"/>
                <w:szCs w:val="22"/>
              </w:rPr>
              <w:t>Swydd</w:t>
            </w:r>
            <w:r w:rsidRPr="007E4BCF">
              <w:rPr>
                <w:b/>
                <w:sz w:val="22"/>
                <w:szCs w:val="22"/>
              </w:rPr>
              <w:t xml:space="preserve"> (</w:t>
            </w:r>
            <w:r>
              <w:rPr>
                <w:b/>
                <w:sz w:val="22"/>
                <w:szCs w:val="22"/>
              </w:rPr>
              <w:t>os yn hysbys</w:t>
            </w:r>
            <w:r w:rsidRPr="007E4BCF">
              <w:rPr>
                <w:b/>
                <w:sz w:val="22"/>
                <w:szCs w:val="22"/>
              </w:rPr>
              <w:t>)</w:t>
            </w:r>
          </w:p>
          <w:p w14:paraId="3A8AE15C" w14:textId="77777777" w:rsidR="00FA7A67" w:rsidRPr="00346A54" w:rsidRDefault="00FA7A67" w:rsidP="00742D46">
            <w:pPr>
              <w:rPr>
                <w:i/>
                <w:sz w:val="22"/>
                <w:szCs w:val="22"/>
              </w:rPr>
            </w:pPr>
            <w:r>
              <w:rPr>
                <w:i/>
                <w:sz w:val="22"/>
                <w:szCs w:val="22"/>
              </w:rPr>
              <w:t>Swydd yr unigolyn o fewn y sefydliad</w:t>
            </w:r>
          </w:p>
        </w:tc>
        <w:tc>
          <w:tcPr>
            <w:tcW w:w="4485" w:type="dxa"/>
            <w:vAlign w:val="center"/>
          </w:tcPr>
          <w:p w14:paraId="7CF44D4D" w14:textId="77777777" w:rsidR="00FA7A67" w:rsidRDefault="00FA7A67" w:rsidP="00742D46">
            <w:pPr>
              <w:rPr>
                <w:sz w:val="22"/>
                <w:szCs w:val="22"/>
              </w:rPr>
            </w:pPr>
          </w:p>
        </w:tc>
      </w:tr>
      <w:tr w:rsidR="00FA7A67" w14:paraId="69108EE8" w14:textId="77777777" w:rsidTr="00FA7A67">
        <w:trPr>
          <w:trHeight w:val="700"/>
        </w:trPr>
        <w:tc>
          <w:tcPr>
            <w:tcW w:w="4531" w:type="dxa"/>
            <w:vAlign w:val="center"/>
          </w:tcPr>
          <w:p w14:paraId="022BF238" w14:textId="77777777" w:rsidR="00FA7A67" w:rsidRPr="007E4BCF" w:rsidRDefault="00FA7A67" w:rsidP="00742D46">
            <w:pPr>
              <w:rPr>
                <w:b/>
                <w:sz w:val="22"/>
                <w:szCs w:val="22"/>
              </w:rPr>
            </w:pPr>
            <w:r>
              <w:rPr>
                <w:b/>
                <w:sz w:val="22"/>
                <w:szCs w:val="22"/>
              </w:rPr>
              <w:t>Sefydliad</w:t>
            </w:r>
          </w:p>
          <w:p w14:paraId="6AF8117A" w14:textId="77777777" w:rsidR="00FA7A67" w:rsidRPr="00346A54" w:rsidRDefault="00FA7A67" w:rsidP="00742D46">
            <w:pPr>
              <w:rPr>
                <w:i/>
                <w:sz w:val="22"/>
                <w:szCs w:val="22"/>
              </w:rPr>
            </w:pPr>
            <w:r>
              <w:rPr>
                <w:i/>
                <w:sz w:val="22"/>
                <w:szCs w:val="22"/>
              </w:rPr>
              <w:t>Nodwch enw’r sefydliad</w:t>
            </w:r>
          </w:p>
        </w:tc>
        <w:tc>
          <w:tcPr>
            <w:tcW w:w="4485" w:type="dxa"/>
            <w:vAlign w:val="center"/>
          </w:tcPr>
          <w:p w14:paraId="49C36BEF" w14:textId="77777777" w:rsidR="00FA7A67" w:rsidRDefault="00FA7A67" w:rsidP="00742D46">
            <w:pPr>
              <w:rPr>
                <w:sz w:val="22"/>
                <w:szCs w:val="22"/>
              </w:rPr>
            </w:pPr>
          </w:p>
        </w:tc>
      </w:tr>
      <w:tr w:rsidR="00FA7A67" w14:paraId="5872FC51" w14:textId="77777777" w:rsidTr="00FA7A67">
        <w:trPr>
          <w:trHeight w:val="990"/>
        </w:trPr>
        <w:tc>
          <w:tcPr>
            <w:tcW w:w="4531" w:type="dxa"/>
            <w:vAlign w:val="center"/>
          </w:tcPr>
          <w:p w14:paraId="3B474761" w14:textId="77777777" w:rsidR="00FA7A67" w:rsidRPr="007E4BCF" w:rsidRDefault="00FA7A67" w:rsidP="00742D46">
            <w:pPr>
              <w:rPr>
                <w:b/>
                <w:sz w:val="22"/>
                <w:szCs w:val="22"/>
              </w:rPr>
            </w:pPr>
            <w:r>
              <w:rPr>
                <w:b/>
                <w:sz w:val="22"/>
                <w:szCs w:val="22"/>
              </w:rPr>
              <w:t>Cyfeiriad</w:t>
            </w:r>
          </w:p>
          <w:p w14:paraId="388A19B3" w14:textId="77777777" w:rsidR="00FA7A67" w:rsidRPr="00D34975" w:rsidRDefault="00FA7A67" w:rsidP="00742D46">
            <w:pPr>
              <w:rPr>
                <w:i/>
                <w:sz w:val="22"/>
                <w:szCs w:val="22"/>
              </w:rPr>
            </w:pPr>
            <w:r>
              <w:rPr>
                <w:i/>
                <w:sz w:val="22"/>
                <w:szCs w:val="22"/>
              </w:rPr>
              <w:t>Nodwch gyfeiriad ei sefydliad</w:t>
            </w:r>
          </w:p>
        </w:tc>
        <w:tc>
          <w:tcPr>
            <w:tcW w:w="4485" w:type="dxa"/>
            <w:vAlign w:val="center"/>
          </w:tcPr>
          <w:p w14:paraId="2508AA1E" w14:textId="77777777" w:rsidR="00FA7A67" w:rsidRDefault="00FA7A67" w:rsidP="00742D46">
            <w:pPr>
              <w:rPr>
                <w:sz w:val="22"/>
                <w:szCs w:val="22"/>
              </w:rPr>
            </w:pPr>
          </w:p>
        </w:tc>
      </w:tr>
    </w:tbl>
    <w:p w14:paraId="4E468AD6" w14:textId="77777777" w:rsidR="00FA7A67" w:rsidRPr="00324945" w:rsidRDefault="00FA7A67" w:rsidP="00324945">
      <w:pPr>
        <w:rPr>
          <w:sz w:val="22"/>
          <w:szCs w:val="22"/>
        </w:rPr>
      </w:pPr>
    </w:p>
    <w:p w14:paraId="034924AA" w14:textId="77777777" w:rsidR="00FA7A67" w:rsidRDefault="00FA7A67" w:rsidP="00FA7A67">
      <w:pPr>
        <w:autoSpaceDE w:val="0"/>
        <w:autoSpaceDN w:val="0"/>
        <w:adjustRightInd w:val="0"/>
        <w:ind w:left="709" w:hanging="709"/>
        <w:rPr>
          <w:rFonts w:cs="Verdana"/>
          <w:sz w:val="22"/>
          <w:szCs w:val="22"/>
        </w:rPr>
      </w:pPr>
      <w:r w:rsidRPr="00324945">
        <w:rPr>
          <w:rFonts w:cs="Verdana"/>
          <w:sz w:val="22"/>
          <w:szCs w:val="22"/>
        </w:rPr>
        <w:t xml:space="preserve">Rwyf yn gwneud ymholiadau sy’n gysylltiedig </w:t>
      </w:r>
      <w:r w:rsidRPr="00324945">
        <w:rPr>
          <w:rFonts w:cs="Arial"/>
          <w:sz w:val="22"/>
          <w:szCs w:val="22"/>
        </w:rPr>
        <w:t>â</w:t>
      </w:r>
      <w:r w:rsidRPr="00324945">
        <w:rPr>
          <w:rFonts w:cs="Verdana"/>
          <w:sz w:val="22"/>
          <w:szCs w:val="22"/>
        </w:rPr>
        <w:t>:</w:t>
      </w:r>
    </w:p>
    <w:p w14:paraId="281036F8" w14:textId="77777777" w:rsidR="00FA7A67" w:rsidRDefault="00FA7A67" w:rsidP="00FA7A67">
      <w:pPr>
        <w:ind w:left="709" w:hanging="709"/>
        <w:rPr>
          <w:rFonts w:cs="Arial"/>
          <w:sz w:val="22"/>
          <w:szCs w:val="22"/>
        </w:rPr>
      </w:pPr>
    </w:p>
    <w:tbl>
      <w:tblPr>
        <w:tblStyle w:val="TableGrid"/>
        <w:tblW w:w="0" w:type="auto"/>
        <w:tblInd w:w="-5" w:type="dxa"/>
        <w:tblLook w:val="04A0" w:firstRow="1" w:lastRow="0" w:firstColumn="1" w:lastColumn="0" w:noHBand="0" w:noVBand="1"/>
      </w:tblPr>
      <w:tblGrid>
        <w:gridCol w:w="6521"/>
        <w:gridCol w:w="567"/>
      </w:tblGrid>
      <w:tr w:rsidR="00FA7A67" w14:paraId="2584EE4B" w14:textId="77777777" w:rsidTr="00742D46">
        <w:trPr>
          <w:trHeight w:val="447"/>
        </w:trPr>
        <w:tc>
          <w:tcPr>
            <w:tcW w:w="6521" w:type="dxa"/>
            <w:vAlign w:val="center"/>
          </w:tcPr>
          <w:p w14:paraId="11199E31" w14:textId="77777777" w:rsidR="00FA7A67" w:rsidRDefault="00FA7A67" w:rsidP="00742D46">
            <w:pPr>
              <w:rPr>
                <w:rFonts w:cs="Arial"/>
                <w:sz w:val="22"/>
                <w:szCs w:val="22"/>
              </w:rPr>
            </w:pPr>
            <w:r w:rsidRPr="00324945">
              <w:rPr>
                <w:rFonts w:cs="Verdana"/>
                <w:sz w:val="22"/>
                <w:szCs w:val="22"/>
              </w:rPr>
              <w:t>Atal neu ganfod trosedd</w:t>
            </w:r>
          </w:p>
        </w:tc>
        <w:tc>
          <w:tcPr>
            <w:tcW w:w="567" w:type="dxa"/>
            <w:vAlign w:val="center"/>
          </w:tcPr>
          <w:p w14:paraId="1ED67CF8" w14:textId="77777777" w:rsidR="00FA7A67" w:rsidRDefault="00FA7A67" w:rsidP="00742D46">
            <w:pPr>
              <w:rPr>
                <w:rFonts w:cs="Arial"/>
                <w:sz w:val="22"/>
                <w:szCs w:val="22"/>
              </w:rPr>
            </w:pPr>
          </w:p>
        </w:tc>
      </w:tr>
      <w:tr w:rsidR="00FA7A67" w14:paraId="135D983B" w14:textId="77777777" w:rsidTr="00742D46">
        <w:trPr>
          <w:trHeight w:val="411"/>
        </w:trPr>
        <w:tc>
          <w:tcPr>
            <w:tcW w:w="6521" w:type="dxa"/>
            <w:vAlign w:val="center"/>
          </w:tcPr>
          <w:p w14:paraId="77B66F8F" w14:textId="77777777" w:rsidR="00FA7A67" w:rsidRDefault="00FA7A67" w:rsidP="00742D46">
            <w:pPr>
              <w:rPr>
                <w:rFonts w:cs="Arial"/>
                <w:sz w:val="22"/>
                <w:szCs w:val="22"/>
              </w:rPr>
            </w:pPr>
            <w:r w:rsidRPr="00324945">
              <w:rPr>
                <w:rFonts w:cs="Verdana"/>
                <w:sz w:val="22"/>
                <w:szCs w:val="22"/>
              </w:rPr>
              <w:t>Restio neu erlyn tramgwyddwyr</w:t>
            </w:r>
          </w:p>
        </w:tc>
        <w:tc>
          <w:tcPr>
            <w:tcW w:w="567" w:type="dxa"/>
            <w:vAlign w:val="center"/>
          </w:tcPr>
          <w:p w14:paraId="2CE2C99F" w14:textId="77777777" w:rsidR="00FA7A67" w:rsidRDefault="00FA7A67" w:rsidP="00742D46">
            <w:pPr>
              <w:rPr>
                <w:rFonts w:cs="Arial"/>
                <w:sz w:val="22"/>
                <w:szCs w:val="22"/>
              </w:rPr>
            </w:pPr>
          </w:p>
        </w:tc>
      </w:tr>
      <w:tr w:rsidR="00FA7A67" w14:paraId="4E89C13C" w14:textId="77777777" w:rsidTr="00742D46">
        <w:trPr>
          <w:trHeight w:val="433"/>
        </w:trPr>
        <w:tc>
          <w:tcPr>
            <w:tcW w:w="6521" w:type="dxa"/>
            <w:vAlign w:val="center"/>
          </w:tcPr>
          <w:p w14:paraId="08A5BD25" w14:textId="77777777" w:rsidR="00FA7A67" w:rsidRPr="00FA7A67" w:rsidRDefault="00FA7A67" w:rsidP="00FA7A67">
            <w:pPr>
              <w:tabs>
                <w:tab w:val="left" w:pos="1701"/>
              </w:tabs>
              <w:autoSpaceDE w:val="0"/>
              <w:autoSpaceDN w:val="0"/>
              <w:adjustRightInd w:val="0"/>
              <w:rPr>
                <w:rFonts w:cs="Verdana"/>
                <w:sz w:val="22"/>
                <w:szCs w:val="22"/>
              </w:rPr>
            </w:pPr>
            <w:r w:rsidRPr="00324945">
              <w:rPr>
                <w:rFonts w:cs="Verdana"/>
                <w:sz w:val="22"/>
                <w:szCs w:val="22"/>
              </w:rPr>
              <w:t xml:space="preserve">Diogelu buddiannau hanfodol person </w:t>
            </w:r>
          </w:p>
        </w:tc>
        <w:tc>
          <w:tcPr>
            <w:tcW w:w="567" w:type="dxa"/>
            <w:vAlign w:val="center"/>
          </w:tcPr>
          <w:p w14:paraId="5955E046" w14:textId="77777777" w:rsidR="00FA7A67" w:rsidRDefault="00FA7A67" w:rsidP="00742D46">
            <w:pPr>
              <w:rPr>
                <w:rFonts w:cs="Arial"/>
                <w:sz w:val="22"/>
                <w:szCs w:val="22"/>
              </w:rPr>
            </w:pPr>
          </w:p>
        </w:tc>
      </w:tr>
    </w:tbl>
    <w:p w14:paraId="15C6F28A" w14:textId="77777777" w:rsidR="00FA7A67" w:rsidRDefault="00FA7A67" w:rsidP="00FA7A67">
      <w:pPr>
        <w:ind w:left="709" w:hanging="709"/>
        <w:rPr>
          <w:rFonts w:cs="Arial"/>
          <w:sz w:val="22"/>
          <w:szCs w:val="22"/>
        </w:rPr>
      </w:pPr>
    </w:p>
    <w:p w14:paraId="0C536683" w14:textId="77777777" w:rsidR="00FA7A67" w:rsidRDefault="00FA7A67" w:rsidP="00FA7A67">
      <w:pPr>
        <w:ind w:left="709" w:hanging="709"/>
        <w:rPr>
          <w:rFonts w:cs="Arial"/>
          <w:sz w:val="22"/>
          <w:szCs w:val="22"/>
        </w:rPr>
      </w:pPr>
    </w:p>
    <w:tbl>
      <w:tblPr>
        <w:tblStyle w:val="TableGrid"/>
        <w:tblW w:w="0" w:type="auto"/>
        <w:tblInd w:w="-5" w:type="dxa"/>
        <w:tblLook w:val="04A0" w:firstRow="1" w:lastRow="0" w:firstColumn="1" w:lastColumn="0" w:noHBand="0" w:noVBand="1"/>
      </w:tblPr>
      <w:tblGrid>
        <w:gridCol w:w="8222"/>
        <w:gridCol w:w="799"/>
      </w:tblGrid>
      <w:tr w:rsidR="00FA7A67" w14:paraId="796F57D6" w14:textId="77777777" w:rsidTr="00742D46">
        <w:trPr>
          <w:trHeight w:val="838"/>
        </w:trPr>
        <w:tc>
          <w:tcPr>
            <w:tcW w:w="8222" w:type="dxa"/>
            <w:vAlign w:val="center"/>
          </w:tcPr>
          <w:p w14:paraId="769062EA" w14:textId="77777777" w:rsidR="00FA7A67" w:rsidRDefault="00FA7A67" w:rsidP="00742D46">
            <w:pPr>
              <w:ind w:left="426" w:hanging="426"/>
              <w:rPr>
                <w:rFonts w:cs="Arial"/>
                <w:sz w:val="22"/>
                <w:szCs w:val="22"/>
              </w:rPr>
            </w:pPr>
            <w:r w:rsidRPr="00324945">
              <w:rPr>
                <w:rFonts w:cs="Arial"/>
                <w:sz w:val="22"/>
                <w:szCs w:val="22"/>
              </w:rPr>
              <w:t xml:space="preserve">Cadarnhaf fod y data personol y gofynnir amdano yn diwallu’r dibenion </w:t>
            </w:r>
          </w:p>
          <w:p w14:paraId="1C2F951C" w14:textId="77777777" w:rsidR="00FA7A67" w:rsidRDefault="00FA7A67" w:rsidP="00742D46">
            <w:pPr>
              <w:ind w:left="426" w:hanging="426"/>
              <w:rPr>
                <w:rFonts w:cs="Arial"/>
                <w:sz w:val="22"/>
                <w:szCs w:val="22"/>
              </w:rPr>
            </w:pPr>
            <w:r w:rsidRPr="00324945">
              <w:rPr>
                <w:rFonts w:cs="Arial"/>
                <w:sz w:val="22"/>
                <w:szCs w:val="22"/>
              </w:rPr>
              <w:t xml:space="preserve">uchod ac rwyf yn gywbod y byddai methu â darparu’r wybodaeth </w:t>
            </w:r>
          </w:p>
          <w:p w14:paraId="68780E70" w14:textId="77777777" w:rsidR="00FA7A67" w:rsidRDefault="00FA7A67" w:rsidP="00742D46">
            <w:pPr>
              <w:ind w:left="426" w:hanging="426"/>
              <w:rPr>
                <w:rFonts w:cs="Arial"/>
                <w:sz w:val="22"/>
                <w:szCs w:val="22"/>
              </w:rPr>
            </w:pPr>
            <w:r w:rsidRPr="00324945">
              <w:rPr>
                <w:rFonts w:cs="Arial"/>
                <w:sz w:val="22"/>
                <w:szCs w:val="22"/>
              </w:rPr>
              <w:t>honno’n debygol o niweidio’r materion dan sylw.</w:t>
            </w:r>
          </w:p>
        </w:tc>
        <w:tc>
          <w:tcPr>
            <w:tcW w:w="799" w:type="dxa"/>
            <w:vAlign w:val="center"/>
          </w:tcPr>
          <w:p w14:paraId="60CED286" w14:textId="77777777" w:rsidR="00FA7A67" w:rsidRDefault="00FA7A67" w:rsidP="00742D46">
            <w:pPr>
              <w:rPr>
                <w:rFonts w:cs="Arial"/>
                <w:sz w:val="22"/>
                <w:szCs w:val="22"/>
              </w:rPr>
            </w:pPr>
          </w:p>
        </w:tc>
      </w:tr>
    </w:tbl>
    <w:p w14:paraId="3F89A1EE" w14:textId="77777777" w:rsidR="00FA7A67" w:rsidRDefault="00FA7A67" w:rsidP="00FA7A67"/>
    <w:tbl>
      <w:tblPr>
        <w:tblStyle w:val="TableGrid"/>
        <w:tblW w:w="0" w:type="auto"/>
        <w:tblInd w:w="-5" w:type="dxa"/>
        <w:tblLook w:val="04A0" w:firstRow="1" w:lastRow="0" w:firstColumn="1" w:lastColumn="0" w:noHBand="0" w:noVBand="1"/>
      </w:tblPr>
      <w:tblGrid>
        <w:gridCol w:w="8222"/>
        <w:gridCol w:w="799"/>
      </w:tblGrid>
      <w:tr w:rsidR="00FA7A67" w14:paraId="4199352C" w14:textId="77777777" w:rsidTr="00742D46">
        <w:trPr>
          <w:trHeight w:val="726"/>
        </w:trPr>
        <w:tc>
          <w:tcPr>
            <w:tcW w:w="8222" w:type="dxa"/>
            <w:vAlign w:val="center"/>
          </w:tcPr>
          <w:p w14:paraId="1E160499" w14:textId="77777777" w:rsidR="00FA7A67" w:rsidRDefault="00FA7A67" w:rsidP="00FA7A67">
            <w:pPr>
              <w:ind w:left="426" w:hanging="426"/>
              <w:rPr>
                <w:rFonts w:cs="Arial"/>
                <w:sz w:val="22"/>
                <w:szCs w:val="22"/>
              </w:rPr>
            </w:pPr>
            <w:r w:rsidRPr="00324945">
              <w:rPr>
                <w:rFonts w:cs="Arial"/>
                <w:sz w:val="22"/>
                <w:szCs w:val="22"/>
              </w:rPr>
              <w:t xml:space="preserve">Rwyf yn cadarnhau na ddylai’r unigolyn/unigolion sy’n ceisio cael </w:t>
            </w:r>
          </w:p>
          <w:p w14:paraId="4DBB32F4" w14:textId="77777777" w:rsidR="00FA7A67" w:rsidRDefault="00FA7A67" w:rsidP="00FA7A67">
            <w:pPr>
              <w:ind w:left="426" w:hanging="426"/>
              <w:rPr>
                <w:rFonts w:cs="Arial"/>
                <w:sz w:val="22"/>
                <w:szCs w:val="22"/>
              </w:rPr>
            </w:pPr>
            <w:r w:rsidRPr="00324945">
              <w:rPr>
                <w:rFonts w:cs="Arial"/>
                <w:sz w:val="22"/>
                <w:szCs w:val="22"/>
              </w:rPr>
              <w:t xml:space="preserve">mynediad at eu data personol gael eu hysbysu o’r cais hwn a byddai </w:t>
            </w:r>
          </w:p>
          <w:p w14:paraId="219E9E86" w14:textId="77777777" w:rsidR="00FA7A67" w:rsidRDefault="00FA7A67" w:rsidP="00FA7A67">
            <w:pPr>
              <w:ind w:left="426" w:hanging="426"/>
              <w:rPr>
                <w:rFonts w:cs="Arial"/>
                <w:sz w:val="22"/>
                <w:szCs w:val="22"/>
              </w:rPr>
            </w:pPr>
            <w:r w:rsidRPr="00324945">
              <w:rPr>
                <w:rFonts w:cs="Arial"/>
                <w:sz w:val="22"/>
                <w:szCs w:val="22"/>
              </w:rPr>
              <w:t xml:space="preserve">gwneud hynny’n debygol o effeithio’n negyddol ar y materion a </w:t>
            </w:r>
          </w:p>
          <w:p w14:paraId="5D343306" w14:textId="77777777" w:rsidR="00FA7A67" w:rsidRPr="000C55BB" w:rsidRDefault="00FA7A67" w:rsidP="00FA7A67">
            <w:pPr>
              <w:ind w:left="426" w:hanging="426"/>
              <w:rPr>
                <w:rFonts w:cs="Arial"/>
                <w:sz w:val="22"/>
                <w:szCs w:val="22"/>
              </w:rPr>
            </w:pPr>
            <w:r w:rsidRPr="00324945">
              <w:rPr>
                <w:rFonts w:cs="Arial"/>
                <w:sz w:val="22"/>
                <w:szCs w:val="22"/>
              </w:rPr>
              <w:t>ddisgrifir uchod.</w:t>
            </w:r>
          </w:p>
        </w:tc>
        <w:tc>
          <w:tcPr>
            <w:tcW w:w="799" w:type="dxa"/>
            <w:vAlign w:val="center"/>
          </w:tcPr>
          <w:p w14:paraId="36965DCC" w14:textId="77777777" w:rsidR="00FA7A67" w:rsidRDefault="00FA7A67" w:rsidP="00742D46">
            <w:pPr>
              <w:rPr>
                <w:rFonts w:cs="Arial"/>
                <w:sz w:val="22"/>
                <w:szCs w:val="22"/>
              </w:rPr>
            </w:pPr>
          </w:p>
        </w:tc>
      </w:tr>
    </w:tbl>
    <w:p w14:paraId="2D99BF90" w14:textId="77777777" w:rsidR="00FA7A67" w:rsidRDefault="00FA7A67" w:rsidP="00FA7A67">
      <w:pPr>
        <w:ind w:left="709" w:hanging="709"/>
        <w:rPr>
          <w:rFonts w:cs="Arial"/>
          <w:sz w:val="22"/>
          <w:szCs w:val="22"/>
        </w:rPr>
      </w:pPr>
    </w:p>
    <w:p w14:paraId="7E56C456" w14:textId="77777777" w:rsidR="00FA7A67" w:rsidRDefault="00FA7A67" w:rsidP="00FA7A67">
      <w:pPr>
        <w:ind w:left="709" w:hanging="709"/>
        <w:rPr>
          <w:rFonts w:cs="Arial"/>
          <w:sz w:val="22"/>
          <w:szCs w:val="22"/>
        </w:rPr>
      </w:pPr>
    </w:p>
    <w:tbl>
      <w:tblPr>
        <w:tblStyle w:val="TableGrid"/>
        <w:tblW w:w="0" w:type="auto"/>
        <w:tblLook w:val="04A0" w:firstRow="1" w:lastRow="0" w:firstColumn="1" w:lastColumn="0" w:noHBand="0" w:noVBand="1"/>
      </w:tblPr>
      <w:tblGrid>
        <w:gridCol w:w="9016"/>
      </w:tblGrid>
      <w:tr w:rsidR="00FA7A67" w14:paraId="1944A204" w14:textId="77777777" w:rsidTr="00FA7A67">
        <w:trPr>
          <w:trHeight w:val="2542"/>
        </w:trPr>
        <w:tc>
          <w:tcPr>
            <w:tcW w:w="9016" w:type="dxa"/>
          </w:tcPr>
          <w:p w14:paraId="61B70CF4" w14:textId="77777777" w:rsidR="00FA7A67" w:rsidRDefault="00FA7A67" w:rsidP="00742D46">
            <w:pPr>
              <w:rPr>
                <w:rFonts w:cs="Arial"/>
                <w:b/>
                <w:sz w:val="22"/>
                <w:szCs w:val="22"/>
              </w:rPr>
            </w:pPr>
            <w:r>
              <w:rPr>
                <w:rFonts w:cs="Arial"/>
                <w:b/>
                <w:sz w:val="22"/>
                <w:szCs w:val="22"/>
              </w:rPr>
              <w:t>Gwybodaeth sydd ei angen</w:t>
            </w:r>
          </w:p>
          <w:p w14:paraId="4678D444" w14:textId="77777777" w:rsidR="00FA7A67" w:rsidRPr="00FA7A67" w:rsidRDefault="00FA7A67" w:rsidP="00FA7A67">
            <w:r>
              <w:rPr>
                <w:rFonts w:cs="Arial"/>
                <w:i/>
                <w:sz w:val="22"/>
                <w:szCs w:val="22"/>
              </w:rPr>
              <w:t>Nodwch pa wybodaeth sydd ei angen</w:t>
            </w:r>
          </w:p>
          <w:p w14:paraId="24741690" w14:textId="77777777" w:rsidR="00FA7A67" w:rsidRPr="00FA7A67" w:rsidRDefault="00FA7A67" w:rsidP="00FA7A67"/>
          <w:p w14:paraId="14924E55" w14:textId="77777777" w:rsidR="00FA7A67" w:rsidRPr="00FA7A67" w:rsidRDefault="00FA7A67" w:rsidP="00FA7A67"/>
          <w:p w14:paraId="4BD3D950" w14:textId="77777777" w:rsidR="00FA7A67" w:rsidRPr="00FA7A67" w:rsidRDefault="00FA7A67" w:rsidP="00FA7A67"/>
        </w:tc>
      </w:tr>
      <w:tr w:rsidR="00FA7A67" w14:paraId="4ADCB46C" w14:textId="77777777" w:rsidTr="00FA7A67">
        <w:trPr>
          <w:trHeight w:val="2259"/>
        </w:trPr>
        <w:tc>
          <w:tcPr>
            <w:tcW w:w="9016" w:type="dxa"/>
          </w:tcPr>
          <w:p w14:paraId="79081FA8" w14:textId="77777777" w:rsidR="00FA7A67" w:rsidRDefault="00FA7A67" w:rsidP="00742D46">
            <w:pPr>
              <w:rPr>
                <w:rFonts w:cs="Arial"/>
                <w:b/>
                <w:sz w:val="22"/>
                <w:szCs w:val="22"/>
              </w:rPr>
            </w:pPr>
            <w:r>
              <w:rPr>
                <w:rFonts w:cs="Arial"/>
                <w:b/>
                <w:sz w:val="22"/>
                <w:szCs w:val="22"/>
              </w:rPr>
              <w:lastRenderedPageBreak/>
              <w:t>Cyfeirnod Heddlu</w:t>
            </w:r>
          </w:p>
          <w:p w14:paraId="47B376AD" w14:textId="77777777" w:rsidR="00FA7A67" w:rsidRDefault="00FA7A67" w:rsidP="00742D46">
            <w:r>
              <w:rPr>
                <w:rFonts w:cs="Arial"/>
                <w:i/>
                <w:sz w:val="22"/>
                <w:szCs w:val="22"/>
              </w:rPr>
              <w:t>Nodwch y Rhif Cyfeirnod Trosedd, Rhif Achos ac ati lle bo angen</w:t>
            </w:r>
          </w:p>
        </w:tc>
      </w:tr>
    </w:tbl>
    <w:p w14:paraId="10026A74" w14:textId="77777777" w:rsidR="00774D75" w:rsidRPr="00324945" w:rsidRDefault="00774D75" w:rsidP="00774D75">
      <w:pPr>
        <w:rPr>
          <w:rFonts w:cs="Arial"/>
          <w:b/>
          <w:sz w:val="22"/>
          <w:szCs w:val="22"/>
        </w:rPr>
      </w:pPr>
    </w:p>
    <w:p w14:paraId="47BAA81A" w14:textId="77777777" w:rsidR="00324945" w:rsidRDefault="00774D75" w:rsidP="00774D75">
      <w:pPr>
        <w:tabs>
          <w:tab w:val="left" w:pos="2835"/>
        </w:tabs>
        <w:rPr>
          <w:rFonts w:cs="Arial"/>
          <w:b/>
          <w:sz w:val="22"/>
          <w:szCs w:val="22"/>
        </w:rPr>
      </w:pPr>
      <w:r w:rsidRPr="00324945">
        <w:rPr>
          <w:rFonts w:cs="Arial"/>
          <w:b/>
          <w:sz w:val="22"/>
          <w:szCs w:val="22"/>
        </w:rPr>
        <w:t>Oddi wrth:</w:t>
      </w:r>
    </w:p>
    <w:p w14:paraId="5ECFBD9E" w14:textId="77777777" w:rsidR="00FA7A67" w:rsidRDefault="00FA7A67" w:rsidP="00774D75">
      <w:pPr>
        <w:tabs>
          <w:tab w:val="left" w:pos="2835"/>
        </w:tabs>
        <w:rPr>
          <w:rFonts w:cs="Arial"/>
          <w:b/>
          <w:sz w:val="22"/>
          <w:szCs w:val="22"/>
        </w:rPr>
      </w:pPr>
    </w:p>
    <w:tbl>
      <w:tblPr>
        <w:tblStyle w:val="TableGrid"/>
        <w:tblW w:w="0" w:type="auto"/>
        <w:tblLook w:val="04A0" w:firstRow="1" w:lastRow="0" w:firstColumn="1" w:lastColumn="0" w:noHBand="0" w:noVBand="1"/>
      </w:tblPr>
      <w:tblGrid>
        <w:gridCol w:w="4531"/>
        <w:gridCol w:w="4485"/>
      </w:tblGrid>
      <w:tr w:rsidR="00FA7A67" w14:paraId="2FB7D9B2" w14:textId="77777777" w:rsidTr="00742D46">
        <w:trPr>
          <w:trHeight w:val="438"/>
        </w:trPr>
        <w:tc>
          <w:tcPr>
            <w:tcW w:w="4531" w:type="dxa"/>
            <w:vAlign w:val="center"/>
          </w:tcPr>
          <w:p w14:paraId="62AA3DDF" w14:textId="77777777" w:rsidR="00FA7A67" w:rsidRPr="007E4BCF" w:rsidRDefault="00FA7A67" w:rsidP="00742D46">
            <w:pPr>
              <w:tabs>
                <w:tab w:val="left" w:pos="2835"/>
              </w:tabs>
              <w:rPr>
                <w:rFonts w:cs="Arial"/>
                <w:b/>
                <w:sz w:val="22"/>
                <w:szCs w:val="22"/>
              </w:rPr>
            </w:pPr>
            <w:r>
              <w:rPr>
                <w:rFonts w:cs="Arial"/>
                <w:b/>
                <w:sz w:val="22"/>
                <w:szCs w:val="22"/>
              </w:rPr>
              <w:t>Swydd</w:t>
            </w:r>
            <w:r w:rsidRPr="007E4BCF">
              <w:rPr>
                <w:rFonts w:cs="Arial"/>
                <w:b/>
                <w:sz w:val="22"/>
                <w:szCs w:val="22"/>
              </w:rPr>
              <w:t>/</w:t>
            </w:r>
            <w:r>
              <w:rPr>
                <w:rFonts w:cs="Arial"/>
                <w:b/>
                <w:sz w:val="22"/>
                <w:szCs w:val="22"/>
              </w:rPr>
              <w:t>Rhif</w:t>
            </w:r>
            <w:r w:rsidRPr="007E4BCF">
              <w:rPr>
                <w:rFonts w:cs="Arial"/>
                <w:b/>
                <w:sz w:val="22"/>
                <w:szCs w:val="22"/>
              </w:rPr>
              <w:t>/</w:t>
            </w:r>
            <w:r>
              <w:rPr>
                <w:rFonts w:cs="Arial"/>
                <w:b/>
                <w:sz w:val="22"/>
                <w:szCs w:val="22"/>
              </w:rPr>
              <w:t>Enw</w:t>
            </w:r>
          </w:p>
          <w:p w14:paraId="38148E4C" w14:textId="77777777" w:rsidR="00FA7A67" w:rsidRPr="00401D7B" w:rsidRDefault="00FA7A67" w:rsidP="00742D46">
            <w:pPr>
              <w:tabs>
                <w:tab w:val="left" w:pos="2835"/>
              </w:tabs>
              <w:rPr>
                <w:rFonts w:cs="Arial"/>
                <w:i/>
                <w:sz w:val="22"/>
                <w:szCs w:val="22"/>
              </w:rPr>
            </w:pPr>
            <w:r>
              <w:rPr>
                <w:rFonts w:cs="Arial"/>
                <w:i/>
                <w:sz w:val="22"/>
                <w:szCs w:val="22"/>
              </w:rPr>
              <w:t>Manylion y person sy’n llenwi’r ffurflen</w:t>
            </w:r>
          </w:p>
        </w:tc>
        <w:tc>
          <w:tcPr>
            <w:tcW w:w="4485" w:type="dxa"/>
            <w:vAlign w:val="center"/>
          </w:tcPr>
          <w:p w14:paraId="07A3BDDF" w14:textId="77777777" w:rsidR="00FA7A67" w:rsidRDefault="00FA7A67" w:rsidP="00742D46">
            <w:pPr>
              <w:tabs>
                <w:tab w:val="left" w:pos="2835"/>
              </w:tabs>
              <w:rPr>
                <w:rFonts w:cs="Arial"/>
                <w:b/>
                <w:sz w:val="22"/>
                <w:szCs w:val="22"/>
              </w:rPr>
            </w:pPr>
          </w:p>
        </w:tc>
      </w:tr>
      <w:tr w:rsidR="00FA7A67" w14:paraId="376DE57E" w14:textId="77777777" w:rsidTr="00742D46">
        <w:trPr>
          <w:trHeight w:val="416"/>
        </w:trPr>
        <w:tc>
          <w:tcPr>
            <w:tcW w:w="4531" w:type="dxa"/>
            <w:vAlign w:val="center"/>
          </w:tcPr>
          <w:p w14:paraId="3B2758A8" w14:textId="77777777" w:rsidR="00FA7A67" w:rsidRPr="007E4BCF" w:rsidRDefault="00FA7A67" w:rsidP="00742D46">
            <w:pPr>
              <w:tabs>
                <w:tab w:val="left" w:pos="2835"/>
              </w:tabs>
              <w:rPr>
                <w:rFonts w:cs="Arial"/>
                <w:b/>
                <w:sz w:val="22"/>
                <w:szCs w:val="22"/>
              </w:rPr>
            </w:pPr>
            <w:r>
              <w:rPr>
                <w:rFonts w:cs="Arial"/>
                <w:b/>
                <w:sz w:val="22"/>
                <w:szCs w:val="22"/>
              </w:rPr>
              <w:t>Gorsaf</w:t>
            </w:r>
          </w:p>
          <w:p w14:paraId="6F80FA72" w14:textId="77777777" w:rsidR="00FA7A67" w:rsidRPr="00401D7B" w:rsidRDefault="00FA7A67" w:rsidP="00742D46">
            <w:pPr>
              <w:tabs>
                <w:tab w:val="left" w:pos="2835"/>
              </w:tabs>
              <w:rPr>
                <w:rFonts w:cs="Arial"/>
                <w:i/>
                <w:sz w:val="22"/>
                <w:szCs w:val="22"/>
              </w:rPr>
            </w:pPr>
            <w:r>
              <w:rPr>
                <w:rFonts w:cs="Arial"/>
                <w:i/>
                <w:sz w:val="22"/>
                <w:szCs w:val="22"/>
              </w:rPr>
              <w:t>Nodwch fanylion yr orsaf lle rydych chi’n gweithio ynddi</w:t>
            </w:r>
          </w:p>
        </w:tc>
        <w:tc>
          <w:tcPr>
            <w:tcW w:w="4485" w:type="dxa"/>
            <w:vAlign w:val="center"/>
          </w:tcPr>
          <w:p w14:paraId="4214EA50" w14:textId="77777777" w:rsidR="00FA7A67" w:rsidRDefault="00FA7A67" w:rsidP="00742D46">
            <w:pPr>
              <w:tabs>
                <w:tab w:val="left" w:pos="2835"/>
              </w:tabs>
              <w:rPr>
                <w:rFonts w:cs="Arial"/>
                <w:b/>
                <w:sz w:val="22"/>
                <w:szCs w:val="22"/>
              </w:rPr>
            </w:pPr>
          </w:p>
        </w:tc>
      </w:tr>
      <w:tr w:rsidR="00FA7A67" w14:paraId="2534AA48" w14:textId="77777777" w:rsidTr="00742D46">
        <w:trPr>
          <w:trHeight w:val="421"/>
        </w:trPr>
        <w:tc>
          <w:tcPr>
            <w:tcW w:w="4531" w:type="dxa"/>
            <w:vAlign w:val="center"/>
          </w:tcPr>
          <w:p w14:paraId="0E09D1DE" w14:textId="77777777" w:rsidR="00FA7A67" w:rsidRPr="007E4BCF" w:rsidRDefault="00FA7A67" w:rsidP="00742D46">
            <w:pPr>
              <w:tabs>
                <w:tab w:val="left" w:pos="2835"/>
              </w:tabs>
              <w:rPr>
                <w:rFonts w:cs="Arial"/>
                <w:b/>
                <w:sz w:val="22"/>
                <w:szCs w:val="22"/>
              </w:rPr>
            </w:pPr>
            <w:r>
              <w:rPr>
                <w:rFonts w:cs="Arial"/>
                <w:b/>
                <w:sz w:val="22"/>
                <w:szCs w:val="22"/>
              </w:rPr>
              <w:t>Dyddiad</w:t>
            </w:r>
            <w:r w:rsidRPr="007E4BCF">
              <w:rPr>
                <w:rFonts w:cs="Arial"/>
                <w:b/>
                <w:sz w:val="22"/>
                <w:szCs w:val="22"/>
              </w:rPr>
              <w:t>/</w:t>
            </w:r>
            <w:r>
              <w:rPr>
                <w:rFonts w:cs="Arial"/>
                <w:b/>
                <w:sz w:val="22"/>
                <w:szCs w:val="22"/>
              </w:rPr>
              <w:t>Amser</w:t>
            </w:r>
          </w:p>
          <w:p w14:paraId="29C4E2E1" w14:textId="77777777" w:rsidR="00FA7A67" w:rsidRPr="00401D7B" w:rsidRDefault="00FA7A67" w:rsidP="00742D46">
            <w:pPr>
              <w:tabs>
                <w:tab w:val="left" w:pos="2835"/>
              </w:tabs>
              <w:rPr>
                <w:rFonts w:cs="Arial"/>
                <w:i/>
                <w:sz w:val="22"/>
                <w:szCs w:val="22"/>
              </w:rPr>
            </w:pPr>
            <w:r>
              <w:rPr>
                <w:rFonts w:cs="Arial"/>
                <w:i/>
                <w:sz w:val="22"/>
                <w:szCs w:val="22"/>
              </w:rPr>
              <w:t>Amser cwblhau</w:t>
            </w:r>
          </w:p>
        </w:tc>
        <w:tc>
          <w:tcPr>
            <w:tcW w:w="4485" w:type="dxa"/>
            <w:vAlign w:val="center"/>
          </w:tcPr>
          <w:p w14:paraId="0140922E" w14:textId="77777777" w:rsidR="00FA7A67" w:rsidRDefault="00FA7A67" w:rsidP="00742D46">
            <w:pPr>
              <w:tabs>
                <w:tab w:val="left" w:pos="2835"/>
              </w:tabs>
              <w:rPr>
                <w:rFonts w:cs="Arial"/>
                <w:b/>
                <w:sz w:val="22"/>
                <w:szCs w:val="22"/>
              </w:rPr>
            </w:pPr>
          </w:p>
        </w:tc>
      </w:tr>
      <w:tr w:rsidR="00FA7A67" w14:paraId="76A5B1C2" w14:textId="77777777" w:rsidTr="00742D46">
        <w:trPr>
          <w:trHeight w:val="412"/>
        </w:trPr>
        <w:tc>
          <w:tcPr>
            <w:tcW w:w="4531" w:type="dxa"/>
            <w:vAlign w:val="center"/>
          </w:tcPr>
          <w:p w14:paraId="70754F24" w14:textId="77777777" w:rsidR="00FA7A67" w:rsidRPr="007E4BCF" w:rsidRDefault="00FA7A67" w:rsidP="00742D46">
            <w:pPr>
              <w:tabs>
                <w:tab w:val="left" w:pos="2835"/>
              </w:tabs>
              <w:rPr>
                <w:rFonts w:cs="Arial"/>
                <w:b/>
                <w:sz w:val="22"/>
                <w:szCs w:val="22"/>
              </w:rPr>
            </w:pPr>
            <w:r>
              <w:rPr>
                <w:rFonts w:cs="Arial"/>
                <w:b/>
                <w:sz w:val="22"/>
                <w:szCs w:val="22"/>
              </w:rPr>
              <w:t>Rhif(au) Ff</w:t>
            </w:r>
            <w:r>
              <w:rPr>
                <w:rFonts w:ascii="Arial" w:hAnsi="Arial" w:cs="Arial"/>
                <w:b/>
                <w:sz w:val="22"/>
                <w:szCs w:val="22"/>
              </w:rPr>
              <w:t>ô</w:t>
            </w:r>
            <w:r>
              <w:rPr>
                <w:rFonts w:cs="Arial"/>
                <w:b/>
                <w:sz w:val="22"/>
                <w:szCs w:val="22"/>
              </w:rPr>
              <w:t>n</w:t>
            </w:r>
          </w:p>
          <w:p w14:paraId="5F6A0C41" w14:textId="77777777" w:rsidR="00FA7A67" w:rsidRPr="00401D7B" w:rsidRDefault="00FA7A67" w:rsidP="00742D46">
            <w:pPr>
              <w:tabs>
                <w:tab w:val="left" w:pos="2835"/>
              </w:tabs>
              <w:rPr>
                <w:rFonts w:cs="Arial"/>
                <w:i/>
                <w:sz w:val="22"/>
                <w:szCs w:val="22"/>
              </w:rPr>
            </w:pPr>
            <w:r>
              <w:rPr>
                <w:rFonts w:cs="Arial"/>
                <w:i/>
                <w:sz w:val="22"/>
                <w:szCs w:val="22"/>
              </w:rPr>
              <w:t>Nodwch eich rhif(au) ff</w:t>
            </w:r>
            <w:r>
              <w:rPr>
                <w:rFonts w:ascii="Arial" w:hAnsi="Arial" w:cs="Arial"/>
                <w:i/>
                <w:sz w:val="22"/>
                <w:szCs w:val="22"/>
              </w:rPr>
              <w:t>ô</w:t>
            </w:r>
            <w:r>
              <w:rPr>
                <w:rFonts w:cs="Arial"/>
                <w:i/>
                <w:sz w:val="22"/>
                <w:szCs w:val="22"/>
              </w:rPr>
              <w:t>n</w:t>
            </w:r>
          </w:p>
        </w:tc>
        <w:tc>
          <w:tcPr>
            <w:tcW w:w="4485" w:type="dxa"/>
            <w:vAlign w:val="center"/>
          </w:tcPr>
          <w:p w14:paraId="0264F8B4" w14:textId="77777777" w:rsidR="00FA7A67" w:rsidRDefault="00FA7A67" w:rsidP="00742D46">
            <w:pPr>
              <w:tabs>
                <w:tab w:val="left" w:pos="2835"/>
              </w:tabs>
              <w:rPr>
                <w:rFonts w:cs="Arial"/>
                <w:b/>
                <w:sz w:val="22"/>
                <w:szCs w:val="22"/>
              </w:rPr>
            </w:pPr>
          </w:p>
        </w:tc>
      </w:tr>
      <w:tr w:rsidR="00FA7A67" w14:paraId="2ED9CF48" w14:textId="77777777" w:rsidTr="00742D46">
        <w:trPr>
          <w:trHeight w:val="419"/>
        </w:trPr>
        <w:tc>
          <w:tcPr>
            <w:tcW w:w="4531" w:type="dxa"/>
            <w:vAlign w:val="center"/>
          </w:tcPr>
          <w:p w14:paraId="4DA14B4D" w14:textId="77777777" w:rsidR="00FA7A67" w:rsidRPr="007E4BCF" w:rsidRDefault="00FA7A67" w:rsidP="00742D46">
            <w:pPr>
              <w:tabs>
                <w:tab w:val="left" w:pos="2835"/>
              </w:tabs>
              <w:rPr>
                <w:rFonts w:cs="Arial"/>
                <w:b/>
                <w:sz w:val="22"/>
                <w:szCs w:val="22"/>
              </w:rPr>
            </w:pPr>
            <w:r>
              <w:rPr>
                <w:rFonts w:cs="Arial"/>
                <w:b/>
                <w:sz w:val="22"/>
                <w:szCs w:val="22"/>
              </w:rPr>
              <w:t>Cyfeiriad Ebost</w:t>
            </w:r>
            <w:r w:rsidRPr="007E4BCF">
              <w:rPr>
                <w:rFonts w:cs="Arial"/>
                <w:b/>
                <w:sz w:val="22"/>
                <w:szCs w:val="22"/>
              </w:rPr>
              <w:t>:</w:t>
            </w:r>
          </w:p>
          <w:p w14:paraId="3FD2A210" w14:textId="77777777" w:rsidR="00FA7A67" w:rsidRPr="00401D7B" w:rsidRDefault="00FA7A67" w:rsidP="00742D46">
            <w:pPr>
              <w:tabs>
                <w:tab w:val="left" w:pos="2835"/>
              </w:tabs>
              <w:rPr>
                <w:rFonts w:cs="Arial"/>
                <w:i/>
                <w:sz w:val="22"/>
                <w:szCs w:val="22"/>
              </w:rPr>
            </w:pPr>
            <w:r>
              <w:rPr>
                <w:rFonts w:cs="Arial"/>
                <w:i/>
                <w:sz w:val="22"/>
                <w:szCs w:val="22"/>
              </w:rPr>
              <w:t>Nodwch eich cyfeiriad ebost heddlu swyddogol</w:t>
            </w:r>
          </w:p>
        </w:tc>
        <w:tc>
          <w:tcPr>
            <w:tcW w:w="4485" w:type="dxa"/>
            <w:vAlign w:val="center"/>
          </w:tcPr>
          <w:p w14:paraId="0EA01888" w14:textId="77777777" w:rsidR="00FA7A67" w:rsidRDefault="00FA7A67" w:rsidP="00742D46">
            <w:pPr>
              <w:tabs>
                <w:tab w:val="left" w:pos="2835"/>
              </w:tabs>
              <w:rPr>
                <w:rFonts w:cs="Arial"/>
                <w:b/>
                <w:sz w:val="22"/>
                <w:szCs w:val="22"/>
              </w:rPr>
            </w:pPr>
          </w:p>
        </w:tc>
      </w:tr>
      <w:tr w:rsidR="00FA7A67" w14:paraId="12F14CF6" w14:textId="77777777" w:rsidTr="00742D46">
        <w:trPr>
          <w:trHeight w:val="752"/>
        </w:trPr>
        <w:tc>
          <w:tcPr>
            <w:tcW w:w="4531" w:type="dxa"/>
            <w:vAlign w:val="center"/>
          </w:tcPr>
          <w:p w14:paraId="74F1C7A2" w14:textId="77777777" w:rsidR="00FA7A67" w:rsidRPr="00C470E5" w:rsidRDefault="00FA7A67" w:rsidP="00742D46">
            <w:pPr>
              <w:tabs>
                <w:tab w:val="left" w:pos="2835"/>
              </w:tabs>
              <w:rPr>
                <w:rFonts w:cs="Arial"/>
                <w:b/>
                <w:sz w:val="22"/>
                <w:szCs w:val="22"/>
              </w:rPr>
            </w:pPr>
            <w:r w:rsidRPr="00C470E5">
              <w:rPr>
                <w:rFonts w:cs="Arial"/>
                <w:b/>
                <w:sz w:val="22"/>
                <w:szCs w:val="22"/>
              </w:rPr>
              <w:t>Llofnod</w:t>
            </w:r>
          </w:p>
          <w:p w14:paraId="7A8480D1" w14:textId="77777777" w:rsidR="00FA7A67" w:rsidRPr="00401D7B" w:rsidRDefault="00FA7A67" w:rsidP="00742D46">
            <w:pPr>
              <w:tabs>
                <w:tab w:val="left" w:pos="2835"/>
              </w:tabs>
              <w:rPr>
                <w:rFonts w:cs="Arial"/>
                <w:i/>
                <w:sz w:val="22"/>
                <w:szCs w:val="22"/>
              </w:rPr>
            </w:pPr>
            <w:r>
              <w:rPr>
                <w:rFonts w:cs="Arial"/>
                <w:i/>
                <w:sz w:val="22"/>
                <w:szCs w:val="22"/>
              </w:rPr>
              <w:t>Ar gyfer y derbynnydd</w:t>
            </w:r>
          </w:p>
        </w:tc>
        <w:tc>
          <w:tcPr>
            <w:tcW w:w="4485" w:type="dxa"/>
            <w:vAlign w:val="center"/>
          </w:tcPr>
          <w:p w14:paraId="484ED294" w14:textId="77777777" w:rsidR="00FA7A67" w:rsidRDefault="00FA7A67" w:rsidP="00742D46">
            <w:pPr>
              <w:tabs>
                <w:tab w:val="left" w:pos="2835"/>
              </w:tabs>
              <w:rPr>
                <w:rFonts w:cs="Arial"/>
                <w:b/>
                <w:sz w:val="22"/>
                <w:szCs w:val="22"/>
              </w:rPr>
            </w:pPr>
          </w:p>
        </w:tc>
      </w:tr>
    </w:tbl>
    <w:p w14:paraId="4E224100" w14:textId="77777777" w:rsidR="00FA7A67" w:rsidRDefault="00FA7A67" w:rsidP="00774D75">
      <w:pPr>
        <w:tabs>
          <w:tab w:val="left" w:pos="2835"/>
        </w:tabs>
        <w:rPr>
          <w:rFonts w:cs="Arial"/>
          <w:b/>
          <w:sz w:val="22"/>
          <w:szCs w:val="22"/>
        </w:rPr>
      </w:pPr>
    </w:p>
    <w:p w14:paraId="1324695B" w14:textId="77777777" w:rsidR="00FA7A67" w:rsidRDefault="00FA7A67" w:rsidP="000C55BB">
      <w:pPr>
        <w:tabs>
          <w:tab w:val="left" w:pos="2835"/>
        </w:tabs>
        <w:rPr>
          <w:rFonts w:cs="Arial"/>
          <w:color w:val="808080" w:themeColor="background1" w:themeShade="80"/>
          <w:sz w:val="22"/>
          <w:szCs w:val="22"/>
        </w:rPr>
      </w:pPr>
    </w:p>
    <w:tbl>
      <w:tblPr>
        <w:tblStyle w:val="TableGrid"/>
        <w:tblW w:w="0" w:type="auto"/>
        <w:tblLook w:val="04A0" w:firstRow="1" w:lastRow="0" w:firstColumn="1" w:lastColumn="0" w:noHBand="0" w:noVBand="1"/>
      </w:tblPr>
      <w:tblGrid>
        <w:gridCol w:w="4531"/>
        <w:gridCol w:w="4485"/>
      </w:tblGrid>
      <w:tr w:rsidR="00FA7A67" w14:paraId="323546AE" w14:textId="77777777" w:rsidTr="00742D46">
        <w:tc>
          <w:tcPr>
            <w:tcW w:w="4531" w:type="dxa"/>
            <w:vAlign w:val="center"/>
          </w:tcPr>
          <w:p w14:paraId="76EA7F0E" w14:textId="77777777" w:rsidR="00FA7A67" w:rsidRPr="007E4BCF" w:rsidRDefault="00FA7A67" w:rsidP="00742D46">
            <w:pPr>
              <w:rPr>
                <w:b/>
                <w:sz w:val="22"/>
                <w:szCs w:val="22"/>
              </w:rPr>
            </w:pPr>
            <w:r>
              <w:rPr>
                <w:b/>
                <w:sz w:val="22"/>
                <w:szCs w:val="22"/>
              </w:rPr>
              <w:t>Gwrthlofnod</w:t>
            </w:r>
          </w:p>
          <w:p w14:paraId="1D19225E" w14:textId="77777777" w:rsidR="00FA7A67" w:rsidRPr="00401D7B" w:rsidRDefault="00FA7A67" w:rsidP="00742D46">
            <w:pPr>
              <w:rPr>
                <w:i/>
                <w:sz w:val="22"/>
                <w:szCs w:val="22"/>
              </w:rPr>
            </w:pPr>
            <w:r>
              <w:rPr>
                <w:rFonts w:cs="Arial"/>
                <w:i/>
                <w:sz w:val="22"/>
                <w:szCs w:val="22"/>
              </w:rPr>
              <w:t>Ar gyfer y derbynnydd</w:t>
            </w:r>
            <w:r w:rsidRPr="00401D7B">
              <w:rPr>
                <w:i/>
                <w:sz w:val="22"/>
                <w:szCs w:val="22"/>
              </w:rPr>
              <w:t xml:space="preserve"> </w:t>
            </w:r>
          </w:p>
        </w:tc>
        <w:tc>
          <w:tcPr>
            <w:tcW w:w="4485" w:type="dxa"/>
            <w:vAlign w:val="center"/>
          </w:tcPr>
          <w:p w14:paraId="68482160" w14:textId="77777777" w:rsidR="00FA7A67" w:rsidRDefault="00FA7A67" w:rsidP="00742D46">
            <w:pPr>
              <w:rPr>
                <w:sz w:val="22"/>
                <w:szCs w:val="22"/>
              </w:rPr>
            </w:pPr>
          </w:p>
        </w:tc>
      </w:tr>
      <w:tr w:rsidR="00FA7A67" w14:paraId="46B58741" w14:textId="77777777" w:rsidTr="00742D46">
        <w:trPr>
          <w:trHeight w:val="825"/>
        </w:trPr>
        <w:tc>
          <w:tcPr>
            <w:tcW w:w="4531" w:type="dxa"/>
            <w:vAlign w:val="center"/>
          </w:tcPr>
          <w:p w14:paraId="40E53CC7" w14:textId="77777777" w:rsidR="00FA7A67" w:rsidRPr="007E4BCF" w:rsidRDefault="00FA7A67" w:rsidP="00742D46">
            <w:pPr>
              <w:rPr>
                <w:b/>
                <w:sz w:val="22"/>
                <w:szCs w:val="22"/>
              </w:rPr>
            </w:pPr>
            <w:r>
              <w:rPr>
                <w:b/>
                <w:sz w:val="22"/>
                <w:szCs w:val="22"/>
              </w:rPr>
              <w:t>Swydd</w:t>
            </w:r>
            <w:r w:rsidRPr="007E4BCF">
              <w:rPr>
                <w:b/>
                <w:sz w:val="22"/>
                <w:szCs w:val="22"/>
              </w:rPr>
              <w:t>/</w:t>
            </w:r>
            <w:r>
              <w:rPr>
                <w:b/>
                <w:sz w:val="22"/>
                <w:szCs w:val="22"/>
              </w:rPr>
              <w:t>Rhif</w:t>
            </w:r>
            <w:r w:rsidRPr="007E4BCF">
              <w:rPr>
                <w:b/>
                <w:sz w:val="22"/>
                <w:szCs w:val="22"/>
              </w:rPr>
              <w:t>/</w:t>
            </w:r>
            <w:r>
              <w:rPr>
                <w:b/>
                <w:sz w:val="22"/>
                <w:szCs w:val="22"/>
              </w:rPr>
              <w:t>Enw</w:t>
            </w:r>
          </w:p>
        </w:tc>
        <w:tc>
          <w:tcPr>
            <w:tcW w:w="4485" w:type="dxa"/>
            <w:vAlign w:val="center"/>
          </w:tcPr>
          <w:p w14:paraId="355987A5" w14:textId="77777777" w:rsidR="00FA7A67" w:rsidRDefault="00FA7A67" w:rsidP="00742D46">
            <w:pPr>
              <w:rPr>
                <w:sz w:val="22"/>
                <w:szCs w:val="22"/>
              </w:rPr>
            </w:pPr>
          </w:p>
        </w:tc>
      </w:tr>
    </w:tbl>
    <w:p w14:paraId="3D1298F0" w14:textId="77777777" w:rsidR="00FA7A67" w:rsidRPr="008B72D6" w:rsidRDefault="00FA7A67" w:rsidP="000C55BB">
      <w:pPr>
        <w:tabs>
          <w:tab w:val="left" w:pos="2835"/>
        </w:tabs>
        <w:rPr>
          <w:rFonts w:cs="Arial"/>
          <w:color w:val="808080" w:themeColor="background1" w:themeShade="80"/>
          <w:sz w:val="22"/>
          <w:szCs w:val="22"/>
        </w:rPr>
      </w:pPr>
    </w:p>
    <w:p w14:paraId="0D81FE3E" w14:textId="77777777" w:rsidR="00124E15" w:rsidRPr="008B72D6" w:rsidRDefault="00124E15" w:rsidP="000C55BB">
      <w:pPr>
        <w:rPr>
          <w:rFonts w:cs="Arial"/>
          <w:i/>
          <w:sz w:val="22"/>
          <w:szCs w:val="22"/>
        </w:rPr>
      </w:pPr>
    </w:p>
    <w:p w14:paraId="4F0335D6" w14:textId="77777777" w:rsidR="009F0F03" w:rsidRPr="00324945" w:rsidRDefault="009F0F03" w:rsidP="00324945">
      <w:pPr>
        <w:pStyle w:val="Heading2"/>
        <w:rPr>
          <w:rFonts w:ascii="Verdana" w:eastAsiaTheme="minorHAnsi" w:hAnsi="Verdana"/>
          <w:color w:val="auto"/>
          <w:sz w:val="28"/>
          <w:szCs w:val="28"/>
        </w:rPr>
      </w:pPr>
      <w:r w:rsidRPr="00324945">
        <w:rPr>
          <w:rFonts w:ascii="Verdana" w:eastAsiaTheme="minorHAnsi" w:hAnsi="Verdana"/>
          <w:color w:val="auto"/>
          <w:sz w:val="28"/>
          <w:szCs w:val="28"/>
        </w:rPr>
        <w:t>Nodyn Eglurhaol</w:t>
      </w:r>
    </w:p>
    <w:p w14:paraId="49353E1D" w14:textId="77777777" w:rsidR="009F0F03" w:rsidRPr="008B72D6" w:rsidRDefault="009F0F03" w:rsidP="009F0F03">
      <w:pPr>
        <w:autoSpaceDE w:val="0"/>
        <w:autoSpaceDN w:val="0"/>
        <w:adjustRightInd w:val="0"/>
        <w:rPr>
          <w:rFonts w:eastAsiaTheme="minorHAnsi" w:cs="Verdana"/>
          <w:sz w:val="22"/>
          <w:szCs w:val="22"/>
        </w:rPr>
      </w:pPr>
    </w:p>
    <w:p w14:paraId="1A9CC38B" w14:textId="77777777" w:rsidR="00124E15" w:rsidRPr="008B72D6" w:rsidRDefault="009F0F03" w:rsidP="009F0F03">
      <w:pPr>
        <w:rPr>
          <w:rFonts w:cs="Arial"/>
          <w:sz w:val="22"/>
          <w:szCs w:val="22"/>
        </w:rPr>
      </w:pPr>
      <w:r w:rsidRPr="008B72D6">
        <w:rPr>
          <w:rFonts w:eastAsiaTheme="minorHAnsi" w:cs="Verdana"/>
          <w:sz w:val="22"/>
          <w:szCs w:val="22"/>
        </w:rPr>
        <w:t xml:space="preserve">Mae’r ffurflen hon yn disodli Ffurflen Adran 29(3), sydd bellach yn ddiangen oherwydd deddfwriaeth diogelu data newydd. Fe’i defnyddir gan yr Heddlu i wneud cais swyddogol i sefydliadau eraill am ddata personol, mewn achosion lle mae datgelu gwybodaeth yn angenrheidiol at ddibenion atal neu ganfod trosedd neu erlyn troseddwyr. Nid yw’n gorfodi unrhyw dderbynnydd i ddatgelu gwybodaeth, ond dylai roi sicrwydd angenrheidiol bod y rhesymau dros ofyn am ddatgeliad yn berthnasol ac yn cydymffurfio </w:t>
      </w:r>
      <w:r w:rsidRPr="008B72D6">
        <w:rPr>
          <w:rFonts w:eastAsiaTheme="minorHAnsi" w:cs="Arial"/>
          <w:sz w:val="22"/>
          <w:szCs w:val="22"/>
        </w:rPr>
        <w:t>â</w:t>
      </w:r>
      <w:r w:rsidRPr="008B72D6">
        <w:rPr>
          <w:rFonts w:eastAsiaTheme="minorHAnsi" w:cs="Verdana"/>
          <w:sz w:val="22"/>
          <w:szCs w:val="22"/>
        </w:rPr>
        <w:t xml:space="preserve"> Deddf Diogelu Data 2018 a Rheoliad Cyffredinol ar Ddiogelu Data (GDPR).</w:t>
      </w:r>
    </w:p>
    <w:p w14:paraId="0B065948" w14:textId="77777777" w:rsidR="00CF7348" w:rsidRPr="008B72D6" w:rsidRDefault="00CF7348" w:rsidP="000C55BB">
      <w:pPr>
        <w:rPr>
          <w:rFonts w:cs="Arial"/>
          <w:b/>
          <w:sz w:val="22"/>
          <w:szCs w:val="22"/>
        </w:rPr>
      </w:pPr>
    </w:p>
    <w:p w14:paraId="0D9BD1F6" w14:textId="77777777" w:rsidR="00124E15" w:rsidRPr="008B72D6" w:rsidRDefault="003C15EC" w:rsidP="000C55BB">
      <w:pPr>
        <w:rPr>
          <w:rFonts w:cs="Arial"/>
          <w:sz w:val="22"/>
          <w:szCs w:val="22"/>
        </w:rPr>
      </w:pPr>
      <w:r w:rsidRPr="008B72D6">
        <w:rPr>
          <w:rFonts w:eastAsiaTheme="minorHAnsi" w:cs="Verdana"/>
          <w:b/>
          <w:bCs/>
          <w:sz w:val="22"/>
          <w:szCs w:val="22"/>
        </w:rPr>
        <w:t>Trosedd a Threth</w:t>
      </w:r>
      <w:r w:rsidRPr="008B72D6">
        <w:rPr>
          <w:rFonts w:eastAsiaTheme="minorHAnsi" w:cs="Verdana"/>
          <w:sz w:val="22"/>
          <w:szCs w:val="22"/>
        </w:rPr>
        <w:t xml:space="preserve"> - Mae GDPR yn rheoleiddio’r broses o brosesu data personol at ddibenion nad ydynt yn rhai Gorfodi’r Gyfraith. Roedd Erthygl 23 o GDPR yn caniatáu i Senedd y DU greu - drwy ddeddfwriaeth - eithriadau rhag elfennau penodol o’r GDPR a fyddai fel arall yn peryglu budd y cyhoedd</w:t>
      </w:r>
      <w:r w:rsidR="00124E15" w:rsidRPr="008B72D6">
        <w:rPr>
          <w:rFonts w:cs="Arial"/>
          <w:sz w:val="22"/>
          <w:szCs w:val="22"/>
        </w:rPr>
        <w:t xml:space="preserve">. </w:t>
      </w:r>
    </w:p>
    <w:p w14:paraId="2DD283B0" w14:textId="77777777" w:rsidR="00CF7348" w:rsidRPr="008B72D6" w:rsidRDefault="00CF7348" w:rsidP="000C55BB">
      <w:pPr>
        <w:rPr>
          <w:rFonts w:cs="Arial"/>
          <w:sz w:val="22"/>
          <w:szCs w:val="22"/>
        </w:rPr>
      </w:pPr>
    </w:p>
    <w:p w14:paraId="0012CF0F" w14:textId="77777777" w:rsidR="00124E15" w:rsidRPr="008B72D6" w:rsidRDefault="00D56330" w:rsidP="000C55BB">
      <w:pPr>
        <w:rPr>
          <w:rFonts w:cs="Arial"/>
          <w:sz w:val="22"/>
          <w:szCs w:val="22"/>
        </w:rPr>
      </w:pPr>
      <w:r w:rsidRPr="008B72D6">
        <w:rPr>
          <w:rFonts w:eastAsiaTheme="minorHAnsi" w:cs="Verdana"/>
          <w:sz w:val="22"/>
          <w:szCs w:val="22"/>
        </w:rPr>
        <w:t>O ganlyniad, penderfynodd y Senedd ddefnyddio Deddf Diogelu Data 2018 i nodi eithriadau rhag GDPR sy’n berhnasol mewn rhai amgylchiadau. Mae hyn yn golygu nad yw rhai o’r egwyddorion diogelu data a hawliau’r gwrthrych o fewn GDPR yn berthnasol o gwbl - gallant hefyd gael eu cyfyngu - pan fydd data personol yn cael ei ddefnyddio neu ei ddatgelu at ddibenion penodol.</w:t>
      </w:r>
      <w:r w:rsidR="00124E15" w:rsidRPr="008B72D6">
        <w:rPr>
          <w:rFonts w:cs="Arial"/>
          <w:sz w:val="22"/>
          <w:szCs w:val="22"/>
        </w:rPr>
        <w:t xml:space="preserve"> </w:t>
      </w:r>
    </w:p>
    <w:p w14:paraId="6C9E16F0" w14:textId="77777777" w:rsidR="00CF7348" w:rsidRPr="008B72D6" w:rsidRDefault="00CF7348" w:rsidP="000C55BB">
      <w:pPr>
        <w:rPr>
          <w:rFonts w:cs="Arial"/>
          <w:sz w:val="22"/>
          <w:szCs w:val="22"/>
        </w:rPr>
      </w:pPr>
    </w:p>
    <w:p w14:paraId="07E2E0A4" w14:textId="77777777" w:rsidR="00AA18B9" w:rsidRPr="008B72D6" w:rsidRDefault="00AA18B9" w:rsidP="00AA18B9">
      <w:pPr>
        <w:autoSpaceDE w:val="0"/>
        <w:autoSpaceDN w:val="0"/>
        <w:adjustRightInd w:val="0"/>
        <w:rPr>
          <w:rFonts w:eastAsiaTheme="minorHAnsi" w:cs="Verdana"/>
          <w:sz w:val="22"/>
          <w:szCs w:val="22"/>
        </w:rPr>
      </w:pPr>
      <w:r w:rsidRPr="008B72D6">
        <w:rPr>
          <w:rFonts w:eastAsiaTheme="minorHAnsi" w:cs="Verdana"/>
          <w:sz w:val="22"/>
          <w:szCs w:val="22"/>
        </w:rPr>
        <w:t xml:space="preserve">Yr eithriad mwyaf perthnasol mewn perthynas </w:t>
      </w:r>
      <w:r w:rsidRPr="008B72D6">
        <w:rPr>
          <w:rFonts w:eastAsiaTheme="minorHAnsi" w:cs="Arial"/>
          <w:sz w:val="22"/>
          <w:szCs w:val="22"/>
        </w:rPr>
        <w:t>â</w:t>
      </w:r>
      <w:r w:rsidRPr="008B72D6">
        <w:rPr>
          <w:rFonts w:eastAsiaTheme="minorHAnsi" w:cs="Verdana"/>
          <w:sz w:val="22"/>
          <w:szCs w:val="22"/>
        </w:rPr>
        <w:t xml:space="preserve"> Gorfodi’r Gyfraith yw Atodlen 2 Rhan 1 Paragraff 2 o Ddeddf Diogelu Data 2018 (Trosedd a threthiant: cyffredinol). Mae hyn yn berthnasol pan fydd data personol yn cael ei ddatgelu gan sefydliad sy’n destun GDPR i’r Heddlu at ddibenion </w:t>
      </w:r>
      <w:r w:rsidRPr="008B72D6">
        <w:rPr>
          <w:rFonts w:eastAsiaTheme="minorHAnsi" w:cs="Verdana"/>
          <w:i/>
          <w:iCs/>
          <w:sz w:val="22"/>
          <w:szCs w:val="22"/>
        </w:rPr>
        <w:t>atal neu ganfod trosedd neu ddal neu erlyn troseddwyr</w:t>
      </w:r>
      <w:r w:rsidRPr="008B72D6">
        <w:rPr>
          <w:rFonts w:eastAsiaTheme="minorHAnsi" w:cs="Verdana"/>
          <w:sz w:val="22"/>
          <w:szCs w:val="22"/>
        </w:rPr>
        <w:t>.</w:t>
      </w:r>
    </w:p>
    <w:p w14:paraId="25D0A09D" w14:textId="77777777" w:rsidR="00D56330" w:rsidRPr="008B72D6" w:rsidRDefault="00D56330" w:rsidP="000C55BB">
      <w:pPr>
        <w:rPr>
          <w:rFonts w:cs="Arial"/>
          <w:sz w:val="22"/>
          <w:szCs w:val="22"/>
        </w:rPr>
      </w:pPr>
    </w:p>
    <w:p w14:paraId="4FAE60E1" w14:textId="77777777" w:rsidR="00AA18B9" w:rsidRPr="008B72D6" w:rsidRDefault="00AA18B9" w:rsidP="00AA18B9">
      <w:pPr>
        <w:autoSpaceDE w:val="0"/>
        <w:autoSpaceDN w:val="0"/>
        <w:adjustRightInd w:val="0"/>
        <w:rPr>
          <w:rFonts w:eastAsiaTheme="minorHAnsi" w:cs="Verdana"/>
          <w:sz w:val="22"/>
          <w:szCs w:val="22"/>
        </w:rPr>
      </w:pPr>
      <w:r w:rsidRPr="008B72D6">
        <w:rPr>
          <w:rFonts w:eastAsiaTheme="minorHAnsi" w:cs="Verdana"/>
          <w:sz w:val="22"/>
          <w:szCs w:val="22"/>
        </w:rPr>
        <w:t xml:space="preserve">Mae’n cyfyngu ar weithredu egwyddorion diogelu data’r GDPR a hawliau’r gwrthrych (fel y’u rhestrir yn Atodlen 2 Rhan 1 Paragraff 2 o Ddeddf Diogelu Data 2018) sy’n golygu y byddai cymhwyso’r darpariaethau hynny yn debygol o niweidio’r broses o </w:t>
      </w:r>
      <w:r w:rsidRPr="008B72D6">
        <w:rPr>
          <w:rFonts w:eastAsiaTheme="minorHAnsi" w:cs="Verdana"/>
          <w:i/>
          <w:iCs/>
          <w:sz w:val="22"/>
          <w:szCs w:val="22"/>
        </w:rPr>
        <w:t>atal neu ganfod trosedd neu ddal neu erlyn troseddwyr</w:t>
      </w:r>
      <w:r w:rsidRPr="008B72D6">
        <w:rPr>
          <w:rFonts w:eastAsiaTheme="minorHAnsi" w:cs="Verdana"/>
          <w:sz w:val="22"/>
          <w:szCs w:val="22"/>
        </w:rPr>
        <w:t>.</w:t>
      </w:r>
    </w:p>
    <w:p w14:paraId="6FC77A44" w14:textId="77777777" w:rsidR="00124E15" w:rsidRPr="008B72D6" w:rsidRDefault="00124E15" w:rsidP="000C55BB">
      <w:pPr>
        <w:rPr>
          <w:rFonts w:cs="Arial"/>
          <w:sz w:val="22"/>
          <w:szCs w:val="22"/>
        </w:rPr>
      </w:pPr>
    </w:p>
    <w:p w14:paraId="52AA7D6F" w14:textId="77777777" w:rsidR="00AA18B9" w:rsidRPr="008B72D6" w:rsidRDefault="00AA18B9" w:rsidP="00AA18B9">
      <w:pPr>
        <w:autoSpaceDE w:val="0"/>
        <w:autoSpaceDN w:val="0"/>
        <w:adjustRightInd w:val="0"/>
        <w:rPr>
          <w:rFonts w:eastAsiaTheme="minorHAnsi" w:cs="Verdana"/>
          <w:sz w:val="22"/>
          <w:szCs w:val="22"/>
        </w:rPr>
      </w:pPr>
      <w:r w:rsidRPr="008B72D6">
        <w:rPr>
          <w:rFonts w:eastAsiaTheme="minorHAnsi" w:cs="Verdana"/>
          <w:sz w:val="22"/>
          <w:szCs w:val="22"/>
        </w:rPr>
        <w:t>Mewn gwirionedd mae’r eithriad yn golygu y gall sefydliad ddarparu data personol i’r heddlu lle bo angen er mwyn atal neu ganfod trosedd neu ddal neu erlyn troseddwyr heb ofni torri’r GDPR neu Ddeddf Diogelu Data 2018.</w:t>
      </w:r>
    </w:p>
    <w:p w14:paraId="719AF98B" w14:textId="77777777" w:rsidR="00CF7348" w:rsidRPr="008B72D6" w:rsidRDefault="00CF7348" w:rsidP="000C55BB">
      <w:pPr>
        <w:rPr>
          <w:rFonts w:cs="Arial"/>
          <w:b/>
          <w:sz w:val="22"/>
          <w:szCs w:val="22"/>
        </w:rPr>
      </w:pPr>
    </w:p>
    <w:p w14:paraId="61642AC0" w14:textId="77777777" w:rsidR="00C5039A" w:rsidRPr="008B72D6" w:rsidRDefault="00C5039A" w:rsidP="00C5039A">
      <w:pPr>
        <w:autoSpaceDE w:val="0"/>
        <w:autoSpaceDN w:val="0"/>
        <w:adjustRightInd w:val="0"/>
        <w:rPr>
          <w:rFonts w:eastAsiaTheme="minorHAnsi" w:cs="Verdana"/>
          <w:sz w:val="22"/>
          <w:szCs w:val="22"/>
        </w:rPr>
      </w:pPr>
      <w:r w:rsidRPr="008B72D6">
        <w:rPr>
          <w:rFonts w:eastAsiaTheme="minorHAnsi" w:cs="Verdana"/>
          <w:b/>
          <w:bCs/>
          <w:sz w:val="22"/>
          <w:szCs w:val="22"/>
        </w:rPr>
        <w:t xml:space="preserve">Buddiannau allweddol </w:t>
      </w:r>
      <w:r w:rsidRPr="008B72D6">
        <w:rPr>
          <w:rFonts w:eastAsiaTheme="minorHAnsi" w:cs="Verdana"/>
          <w:sz w:val="22"/>
          <w:szCs w:val="22"/>
        </w:rPr>
        <w:t>-</w:t>
      </w:r>
      <w:r w:rsidRPr="008B72D6">
        <w:rPr>
          <w:rFonts w:eastAsiaTheme="minorHAnsi" w:cs="Verdana"/>
          <w:b/>
          <w:bCs/>
          <w:sz w:val="22"/>
          <w:szCs w:val="22"/>
        </w:rPr>
        <w:t xml:space="preserve"> </w:t>
      </w:r>
      <w:r w:rsidRPr="008B72D6">
        <w:rPr>
          <w:rFonts w:eastAsiaTheme="minorHAnsi" w:cs="Verdana"/>
          <w:sz w:val="22"/>
          <w:szCs w:val="22"/>
        </w:rPr>
        <w:t xml:space="preserve">Mae Erthygl 6(1)(d) GDPR yn darparu sail gyfreithiol i sefydliadau ddatgelu data personol i’r heddlu </w:t>
      </w:r>
      <w:r w:rsidRPr="008B72D6">
        <w:rPr>
          <w:rFonts w:eastAsiaTheme="minorHAnsi" w:cs="Verdana"/>
          <w:i/>
          <w:iCs/>
          <w:sz w:val="22"/>
          <w:szCs w:val="22"/>
        </w:rPr>
        <w:t xml:space="preserve">pan fo angen, </w:t>
      </w:r>
      <w:r w:rsidRPr="008B72D6">
        <w:rPr>
          <w:rFonts w:eastAsiaTheme="minorHAnsi" w:cs="Verdana"/>
          <w:sz w:val="22"/>
          <w:szCs w:val="22"/>
        </w:rPr>
        <w:t xml:space="preserve">er mwyn diogelu buddiannau allweddol gwrthrych y data neu berson arall. Gellir cyrchu arweiniad pellach ar ddefnyddio’r ffurflen hon drwy gysylltu </w:t>
      </w:r>
      <w:r w:rsidRPr="008B72D6">
        <w:rPr>
          <w:rFonts w:eastAsiaTheme="minorHAnsi" w:cs="Arial"/>
          <w:sz w:val="22"/>
          <w:szCs w:val="22"/>
        </w:rPr>
        <w:t>â</w:t>
      </w:r>
      <w:r w:rsidRPr="008B72D6">
        <w:rPr>
          <w:rFonts w:eastAsiaTheme="minorHAnsi" w:cs="Verdana"/>
          <w:sz w:val="22"/>
          <w:szCs w:val="22"/>
        </w:rPr>
        <w:t xml:space="preserve"> Swyddog Diogelu Data’r Heddlu.</w:t>
      </w:r>
    </w:p>
    <w:p w14:paraId="5AC8FF42" w14:textId="77777777" w:rsidR="00124E15" w:rsidRPr="008B72D6" w:rsidRDefault="00C5039A" w:rsidP="000C55BB">
      <w:pPr>
        <w:rPr>
          <w:rFonts w:cs="Arial"/>
          <w:sz w:val="22"/>
          <w:szCs w:val="22"/>
        </w:rPr>
      </w:pPr>
      <w:r w:rsidRPr="008B72D6">
        <w:rPr>
          <w:rFonts w:cs="Arial"/>
          <w:sz w:val="22"/>
          <w:szCs w:val="22"/>
        </w:rPr>
        <w:t xml:space="preserve"> </w:t>
      </w:r>
    </w:p>
    <w:p w14:paraId="6BF57C50" w14:textId="77777777" w:rsidR="008B72D6" w:rsidRDefault="008B72D6" w:rsidP="006B423F">
      <w:pPr>
        <w:pStyle w:val="Heading2"/>
        <w:rPr>
          <w:rFonts w:ascii="Verdana" w:eastAsiaTheme="minorHAnsi" w:hAnsi="Verdana"/>
          <w:color w:val="auto"/>
          <w:sz w:val="28"/>
          <w:szCs w:val="28"/>
        </w:rPr>
      </w:pPr>
      <w:r w:rsidRPr="006B423F">
        <w:rPr>
          <w:rFonts w:ascii="Verdana" w:eastAsiaTheme="minorHAnsi" w:hAnsi="Verdana"/>
          <w:color w:val="auto"/>
          <w:sz w:val="28"/>
          <w:szCs w:val="28"/>
        </w:rPr>
        <w:t>Canllawiau Cwblhau</w:t>
      </w:r>
    </w:p>
    <w:p w14:paraId="43AEF423" w14:textId="77777777" w:rsidR="006B423F" w:rsidRPr="006B423F" w:rsidRDefault="006B423F" w:rsidP="006B423F">
      <w:pPr>
        <w:rPr>
          <w:rFonts w:eastAsiaTheme="minorHAnsi"/>
        </w:rPr>
      </w:pPr>
    </w:p>
    <w:p w14:paraId="29D8ABEC" w14:textId="77777777" w:rsidR="00124E15" w:rsidRPr="00CF7348" w:rsidRDefault="008B72D6" w:rsidP="008B72D6">
      <w:pPr>
        <w:rPr>
          <w:rFonts w:cs="Arial"/>
          <w:sz w:val="22"/>
          <w:szCs w:val="22"/>
        </w:rPr>
      </w:pPr>
      <w:r w:rsidRPr="008B72D6">
        <w:rPr>
          <w:rFonts w:eastAsiaTheme="minorHAnsi" w:cs="Verdana"/>
          <w:sz w:val="22"/>
          <w:szCs w:val="22"/>
        </w:rPr>
        <w:t xml:space="preserve">Dylai swyddogion neu staff yr heddlu sy’n cwblhau’r ffurflen hon deipio a thabio rhwng adrannau’r ffurflen. Dylai’r unigolyn sy’n cwblhau’r ffurflen rhoi digon o wybodaeth yn y meysydd gwybodaeth er mwyn rhoi digon o wybodaeth i’r derbynnydd, fel y gall ddod o hyd i’r data. Pan fydd angen llofnod a/neu wrthlofnod, bydd angen i chi argraffu’r ffurflen a’i lofnodi </w:t>
      </w:r>
      <w:r w:rsidRPr="008B72D6">
        <w:rPr>
          <w:rFonts w:eastAsiaTheme="minorHAnsi" w:cs="Arial"/>
          <w:sz w:val="22"/>
          <w:szCs w:val="22"/>
        </w:rPr>
        <w:t>â</w:t>
      </w:r>
      <w:r w:rsidRPr="008B72D6">
        <w:rPr>
          <w:rFonts w:eastAsiaTheme="minorHAnsi" w:cs="Verdana"/>
          <w:sz w:val="22"/>
          <w:szCs w:val="22"/>
        </w:rPr>
        <w:t xml:space="preserve"> llaw. Efallai bydd rhai sefydliadau’n gofyn i chi rhoi gwrthlofnod ar waelod y ffurflen. Fel arfer goruchwylwyr neu reolwyr llinell fydd yn cwblhau’r ffurflen, ond gall ddeiliaid swyddi uwch gwblhau’r ffurflen os yw’r derbynnydd yn gwneud cais am hyn.</w:t>
      </w:r>
      <w:r>
        <w:rPr>
          <w:rFonts w:eastAsiaTheme="minorHAnsi" w:cs="Verdana"/>
          <w:sz w:val="22"/>
          <w:szCs w:val="22"/>
        </w:rPr>
        <w:t xml:space="preserve"> </w:t>
      </w:r>
    </w:p>
    <w:sectPr w:rsidR="00124E15" w:rsidRPr="00CF734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D06A" w14:textId="77777777" w:rsidR="00C7491D" w:rsidRDefault="00C7491D" w:rsidP="00E8716C">
      <w:r>
        <w:separator/>
      </w:r>
    </w:p>
  </w:endnote>
  <w:endnote w:type="continuationSeparator" w:id="0">
    <w:p w14:paraId="32D15419" w14:textId="77777777" w:rsidR="00C7491D" w:rsidRDefault="00C7491D" w:rsidP="00E8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9F3D" w14:textId="64E65F04" w:rsidR="00D45C4D" w:rsidRPr="000C55BB" w:rsidRDefault="00F77506" w:rsidP="000C55BB">
    <w:pPr>
      <w:pStyle w:val="Footer"/>
      <w:jc w:val="right"/>
      <w:rPr>
        <w:sz w:val="22"/>
      </w:rPr>
    </w:pPr>
    <w:sdt>
      <w:sdtPr>
        <w:rPr>
          <w:sz w:val="22"/>
        </w:rPr>
        <w:id w:val="1116564952"/>
        <w:docPartObj>
          <w:docPartGallery w:val="Page Numbers (Bottom of Page)"/>
          <w:docPartUnique/>
        </w:docPartObj>
      </w:sdtPr>
      <w:sdtEndPr/>
      <w:sdtContent>
        <w:sdt>
          <w:sdtPr>
            <w:rPr>
              <w:sz w:val="22"/>
            </w:rPr>
            <w:id w:val="-1705238520"/>
            <w:docPartObj>
              <w:docPartGallery w:val="Page Numbers (Top of Page)"/>
              <w:docPartUnique/>
            </w:docPartObj>
          </w:sdtPr>
          <w:sdtEndPr/>
          <w:sdtContent>
            <w:r w:rsidR="00D45C4D">
              <w:rPr>
                <w:sz w:val="22"/>
              </w:rPr>
              <w:t>Tudalen</w:t>
            </w:r>
            <w:r w:rsidR="00D45C4D" w:rsidRPr="000C55BB">
              <w:rPr>
                <w:sz w:val="22"/>
              </w:rPr>
              <w:t xml:space="preserve"> </w:t>
            </w:r>
            <w:r w:rsidR="00D45C4D" w:rsidRPr="000C55BB">
              <w:rPr>
                <w:bCs/>
                <w:sz w:val="22"/>
              </w:rPr>
              <w:fldChar w:fldCharType="begin"/>
            </w:r>
            <w:r w:rsidR="00D45C4D" w:rsidRPr="000C55BB">
              <w:rPr>
                <w:bCs/>
                <w:sz w:val="22"/>
              </w:rPr>
              <w:instrText xml:space="preserve"> PAGE </w:instrText>
            </w:r>
            <w:r w:rsidR="00D45C4D" w:rsidRPr="000C55BB">
              <w:rPr>
                <w:bCs/>
                <w:sz w:val="22"/>
              </w:rPr>
              <w:fldChar w:fldCharType="separate"/>
            </w:r>
            <w:r w:rsidR="00B551B6">
              <w:rPr>
                <w:bCs/>
                <w:noProof/>
                <w:sz w:val="22"/>
              </w:rPr>
              <w:t>16</w:t>
            </w:r>
            <w:r w:rsidR="00D45C4D" w:rsidRPr="000C55BB">
              <w:rPr>
                <w:bCs/>
                <w:sz w:val="22"/>
              </w:rPr>
              <w:fldChar w:fldCharType="end"/>
            </w:r>
            <w:r w:rsidR="00D45C4D">
              <w:rPr>
                <w:sz w:val="22"/>
              </w:rPr>
              <w:t xml:space="preserve"> o</w:t>
            </w:r>
            <w:r w:rsidR="00D45C4D" w:rsidRPr="000C55BB">
              <w:rPr>
                <w:sz w:val="22"/>
              </w:rPr>
              <w:t xml:space="preserve"> </w:t>
            </w:r>
            <w:r w:rsidR="00D45C4D" w:rsidRPr="000C55BB">
              <w:rPr>
                <w:bCs/>
                <w:sz w:val="22"/>
              </w:rPr>
              <w:fldChar w:fldCharType="begin"/>
            </w:r>
            <w:r w:rsidR="00D45C4D" w:rsidRPr="000C55BB">
              <w:rPr>
                <w:bCs/>
                <w:sz w:val="22"/>
              </w:rPr>
              <w:instrText xml:space="preserve"> NUMPAGES  </w:instrText>
            </w:r>
            <w:r w:rsidR="00D45C4D" w:rsidRPr="000C55BB">
              <w:rPr>
                <w:bCs/>
                <w:sz w:val="22"/>
              </w:rPr>
              <w:fldChar w:fldCharType="separate"/>
            </w:r>
            <w:r w:rsidR="00B551B6">
              <w:rPr>
                <w:bCs/>
                <w:noProof/>
                <w:sz w:val="22"/>
              </w:rPr>
              <w:t>20</w:t>
            </w:r>
            <w:r w:rsidR="00D45C4D" w:rsidRPr="000C55BB">
              <w:rPr>
                <w:bCs/>
                <w:sz w:val="22"/>
              </w:rPr>
              <w:fldChar w:fldCharType="end"/>
            </w:r>
          </w:sdtContent>
        </w:sdt>
      </w:sdtContent>
    </w:sdt>
  </w:p>
  <w:p w14:paraId="6101C1D2" w14:textId="77777777" w:rsidR="00D45C4D" w:rsidRDefault="00D4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AB9DF" w14:textId="77777777" w:rsidR="00C7491D" w:rsidRDefault="00C7491D" w:rsidP="00E8716C">
      <w:r>
        <w:separator/>
      </w:r>
    </w:p>
  </w:footnote>
  <w:footnote w:type="continuationSeparator" w:id="0">
    <w:p w14:paraId="39F8C2A0" w14:textId="77777777" w:rsidR="00C7491D" w:rsidRDefault="00C7491D" w:rsidP="00E8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BF4"/>
    <w:multiLevelType w:val="hybridMultilevel"/>
    <w:tmpl w:val="078A7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AF5C46"/>
    <w:multiLevelType w:val="hybridMultilevel"/>
    <w:tmpl w:val="7FAC8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025670"/>
    <w:multiLevelType w:val="hybridMultilevel"/>
    <w:tmpl w:val="7AE07172"/>
    <w:lvl w:ilvl="0" w:tplc="4C8E5B6E">
      <w:start w:val="1"/>
      <w:numFmt w:val="bullet"/>
      <w:lvlText w:val=""/>
      <w:lvlJc w:val="left"/>
      <w:pPr>
        <w:ind w:left="720" w:hanging="360"/>
      </w:pPr>
      <w:rPr>
        <w:rFonts w:ascii="Symbol" w:hAnsi="Symbol" w:hint="default"/>
      </w:rPr>
    </w:lvl>
    <w:lvl w:ilvl="1" w:tplc="1C9610A2" w:tentative="1">
      <w:start w:val="1"/>
      <w:numFmt w:val="bullet"/>
      <w:lvlText w:val="o"/>
      <w:lvlJc w:val="left"/>
      <w:pPr>
        <w:ind w:left="1440" w:hanging="360"/>
      </w:pPr>
      <w:rPr>
        <w:rFonts w:ascii="Courier New" w:hAnsi="Courier New" w:cs="Courier New" w:hint="default"/>
      </w:rPr>
    </w:lvl>
    <w:lvl w:ilvl="2" w:tplc="9288069A" w:tentative="1">
      <w:start w:val="1"/>
      <w:numFmt w:val="bullet"/>
      <w:lvlText w:val=""/>
      <w:lvlJc w:val="left"/>
      <w:pPr>
        <w:ind w:left="2160" w:hanging="360"/>
      </w:pPr>
      <w:rPr>
        <w:rFonts w:ascii="Wingdings" w:hAnsi="Wingdings" w:hint="default"/>
      </w:rPr>
    </w:lvl>
    <w:lvl w:ilvl="3" w:tplc="BB1E1EB8" w:tentative="1">
      <w:start w:val="1"/>
      <w:numFmt w:val="bullet"/>
      <w:lvlText w:val=""/>
      <w:lvlJc w:val="left"/>
      <w:pPr>
        <w:ind w:left="2880" w:hanging="360"/>
      </w:pPr>
      <w:rPr>
        <w:rFonts w:ascii="Symbol" w:hAnsi="Symbol" w:hint="default"/>
      </w:rPr>
    </w:lvl>
    <w:lvl w:ilvl="4" w:tplc="BCF0CC06" w:tentative="1">
      <w:start w:val="1"/>
      <w:numFmt w:val="bullet"/>
      <w:lvlText w:val="o"/>
      <w:lvlJc w:val="left"/>
      <w:pPr>
        <w:ind w:left="3600" w:hanging="360"/>
      </w:pPr>
      <w:rPr>
        <w:rFonts w:ascii="Courier New" w:hAnsi="Courier New" w:cs="Courier New" w:hint="default"/>
      </w:rPr>
    </w:lvl>
    <w:lvl w:ilvl="5" w:tplc="7AF2317E" w:tentative="1">
      <w:start w:val="1"/>
      <w:numFmt w:val="bullet"/>
      <w:lvlText w:val=""/>
      <w:lvlJc w:val="left"/>
      <w:pPr>
        <w:ind w:left="4320" w:hanging="360"/>
      </w:pPr>
      <w:rPr>
        <w:rFonts w:ascii="Wingdings" w:hAnsi="Wingdings" w:hint="default"/>
      </w:rPr>
    </w:lvl>
    <w:lvl w:ilvl="6" w:tplc="0E124A0C" w:tentative="1">
      <w:start w:val="1"/>
      <w:numFmt w:val="bullet"/>
      <w:lvlText w:val=""/>
      <w:lvlJc w:val="left"/>
      <w:pPr>
        <w:ind w:left="5040" w:hanging="360"/>
      </w:pPr>
      <w:rPr>
        <w:rFonts w:ascii="Symbol" w:hAnsi="Symbol" w:hint="default"/>
      </w:rPr>
    </w:lvl>
    <w:lvl w:ilvl="7" w:tplc="13E45A44" w:tentative="1">
      <w:start w:val="1"/>
      <w:numFmt w:val="bullet"/>
      <w:lvlText w:val="o"/>
      <w:lvlJc w:val="left"/>
      <w:pPr>
        <w:ind w:left="5760" w:hanging="360"/>
      </w:pPr>
      <w:rPr>
        <w:rFonts w:ascii="Courier New" w:hAnsi="Courier New" w:cs="Courier New" w:hint="default"/>
      </w:rPr>
    </w:lvl>
    <w:lvl w:ilvl="8" w:tplc="7D20C666" w:tentative="1">
      <w:start w:val="1"/>
      <w:numFmt w:val="bullet"/>
      <w:lvlText w:val=""/>
      <w:lvlJc w:val="left"/>
      <w:pPr>
        <w:ind w:left="6480" w:hanging="360"/>
      </w:pPr>
      <w:rPr>
        <w:rFonts w:ascii="Wingdings" w:hAnsi="Wingdings" w:hint="default"/>
      </w:rPr>
    </w:lvl>
  </w:abstractNum>
  <w:abstractNum w:abstractNumId="3" w15:restartNumberingAfterBreak="0">
    <w:nsid w:val="14343280"/>
    <w:multiLevelType w:val="hybridMultilevel"/>
    <w:tmpl w:val="8EF61CAE"/>
    <w:lvl w:ilvl="0" w:tplc="0B42563E">
      <w:start w:val="1"/>
      <w:numFmt w:val="decimal"/>
      <w:lvlText w:val="%1."/>
      <w:lvlJc w:val="left"/>
      <w:pPr>
        <w:ind w:left="360" w:hanging="360"/>
      </w:pPr>
      <w:rPr>
        <w:rFonts w:hint="default"/>
      </w:rPr>
    </w:lvl>
    <w:lvl w:ilvl="1" w:tplc="E2FC7B68">
      <w:start w:val="1"/>
      <w:numFmt w:val="bullet"/>
      <w:lvlText w:val=""/>
      <w:lvlJc w:val="left"/>
      <w:pPr>
        <w:tabs>
          <w:tab w:val="num" w:pos="1080"/>
        </w:tabs>
        <w:ind w:left="1080" w:hanging="360"/>
      </w:pPr>
      <w:rPr>
        <w:rFonts w:ascii="Symbol" w:hAnsi="Symbol" w:hint="default"/>
      </w:rPr>
    </w:lvl>
    <w:lvl w:ilvl="2" w:tplc="C7546A14" w:tentative="1">
      <w:start w:val="1"/>
      <w:numFmt w:val="lowerRoman"/>
      <w:lvlText w:val="%3."/>
      <w:lvlJc w:val="right"/>
      <w:pPr>
        <w:ind w:left="1800" w:hanging="180"/>
      </w:pPr>
    </w:lvl>
    <w:lvl w:ilvl="3" w:tplc="FBEA015E" w:tentative="1">
      <w:start w:val="1"/>
      <w:numFmt w:val="decimal"/>
      <w:lvlText w:val="%4."/>
      <w:lvlJc w:val="left"/>
      <w:pPr>
        <w:ind w:left="2520" w:hanging="360"/>
      </w:pPr>
    </w:lvl>
    <w:lvl w:ilvl="4" w:tplc="C3E25FFA" w:tentative="1">
      <w:start w:val="1"/>
      <w:numFmt w:val="lowerLetter"/>
      <w:lvlText w:val="%5."/>
      <w:lvlJc w:val="left"/>
      <w:pPr>
        <w:ind w:left="3240" w:hanging="360"/>
      </w:pPr>
    </w:lvl>
    <w:lvl w:ilvl="5" w:tplc="5B7C41C4" w:tentative="1">
      <w:start w:val="1"/>
      <w:numFmt w:val="lowerRoman"/>
      <w:lvlText w:val="%6."/>
      <w:lvlJc w:val="right"/>
      <w:pPr>
        <w:ind w:left="3960" w:hanging="180"/>
      </w:pPr>
    </w:lvl>
    <w:lvl w:ilvl="6" w:tplc="4606B3F6" w:tentative="1">
      <w:start w:val="1"/>
      <w:numFmt w:val="decimal"/>
      <w:lvlText w:val="%7."/>
      <w:lvlJc w:val="left"/>
      <w:pPr>
        <w:ind w:left="4680" w:hanging="360"/>
      </w:pPr>
    </w:lvl>
    <w:lvl w:ilvl="7" w:tplc="71C6129E" w:tentative="1">
      <w:start w:val="1"/>
      <w:numFmt w:val="lowerLetter"/>
      <w:lvlText w:val="%8."/>
      <w:lvlJc w:val="left"/>
      <w:pPr>
        <w:ind w:left="5400" w:hanging="360"/>
      </w:pPr>
    </w:lvl>
    <w:lvl w:ilvl="8" w:tplc="8F3A0F86" w:tentative="1">
      <w:start w:val="1"/>
      <w:numFmt w:val="lowerRoman"/>
      <w:lvlText w:val="%9."/>
      <w:lvlJc w:val="right"/>
      <w:pPr>
        <w:ind w:left="6120" w:hanging="180"/>
      </w:pPr>
    </w:lvl>
  </w:abstractNum>
  <w:abstractNum w:abstractNumId="4" w15:restartNumberingAfterBreak="0">
    <w:nsid w:val="1AD93906"/>
    <w:multiLevelType w:val="hybridMultilevel"/>
    <w:tmpl w:val="F8D0C666"/>
    <w:lvl w:ilvl="0" w:tplc="B4024428">
      <w:start w:val="1"/>
      <w:numFmt w:val="bullet"/>
      <w:lvlText w:val=""/>
      <w:lvlJc w:val="left"/>
      <w:pPr>
        <w:tabs>
          <w:tab w:val="num" w:pos="720"/>
        </w:tabs>
        <w:ind w:left="720" w:hanging="360"/>
      </w:pPr>
      <w:rPr>
        <w:rFonts w:ascii="Symbol" w:hAnsi="Symbol" w:hint="default"/>
      </w:rPr>
    </w:lvl>
    <w:lvl w:ilvl="1" w:tplc="267E3126" w:tentative="1">
      <w:start w:val="1"/>
      <w:numFmt w:val="bullet"/>
      <w:lvlText w:val="o"/>
      <w:lvlJc w:val="left"/>
      <w:pPr>
        <w:tabs>
          <w:tab w:val="num" w:pos="1440"/>
        </w:tabs>
        <w:ind w:left="1440" w:hanging="360"/>
      </w:pPr>
      <w:rPr>
        <w:rFonts w:ascii="Courier New" w:hAnsi="Courier New" w:cs="Courier New" w:hint="default"/>
      </w:rPr>
    </w:lvl>
    <w:lvl w:ilvl="2" w:tplc="E3F8644A" w:tentative="1">
      <w:start w:val="1"/>
      <w:numFmt w:val="bullet"/>
      <w:lvlText w:val=""/>
      <w:lvlJc w:val="left"/>
      <w:pPr>
        <w:tabs>
          <w:tab w:val="num" w:pos="2160"/>
        </w:tabs>
        <w:ind w:left="2160" w:hanging="360"/>
      </w:pPr>
      <w:rPr>
        <w:rFonts w:ascii="Wingdings" w:hAnsi="Wingdings" w:hint="default"/>
      </w:rPr>
    </w:lvl>
    <w:lvl w:ilvl="3" w:tplc="E7682E10" w:tentative="1">
      <w:start w:val="1"/>
      <w:numFmt w:val="bullet"/>
      <w:lvlText w:val=""/>
      <w:lvlJc w:val="left"/>
      <w:pPr>
        <w:tabs>
          <w:tab w:val="num" w:pos="2880"/>
        </w:tabs>
        <w:ind w:left="2880" w:hanging="360"/>
      </w:pPr>
      <w:rPr>
        <w:rFonts w:ascii="Symbol" w:hAnsi="Symbol" w:hint="default"/>
      </w:rPr>
    </w:lvl>
    <w:lvl w:ilvl="4" w:tplc="69B25F98" w:tentative="1">
      <w:start w:val="1"/>
      <w:numFmt w:val="bullet"/>
      <w:lvlText w:val="o"/>
      <w:lvlJc w:val="left"/>
      <w:pPr>
        <w:tabs>
          <w:tab w:val="num" w:pos="3600"/>
        </w:tabs>
        <w:ind w:left="3600" w:hanging="360"/>
      </w:pPr>
      <w:rPr>
        <w:rFonts w:ascii="Courier New" w:hAnsi="Courier New" w:cs="Courier New" w:hint="default"/>
      </w:rPr>
    </w:lvl>
    <w:lvl w:ilvl="5" w:tplc="B694EB92" w:tentative="1">
      <w:start w:val="1"/>
      <w:numFmt w:val="bullet"/>
      <w:lvlText w:val=""/>
      <w:lvlJc w:val="left"/>
      <w:pPr>
        <w:tabs>
          <w:tab w:val="num" w:pos="4320"/>
        </w:tabs>
        <w:ind w:left="4320" w:hanging="360"/>
      </w:pPr>
      <w:rPr>
        <w:rFonts w:ascii="Wingdings" w:hAnsi="Wingdings" w:hint="default"/>
      </w:rPr>
    </w:lvl>
    <w:lvl w:ilvl="6" w:tplc="BED231EA" w:tentative="1">
      <w:start w:val="1"/>
      <w:numFmt w:val="bullet"/>
      <w:lvlText w:val=""/>
      <w:lvlJc w:val="left"/>
      <w:pPr>
        <w:tabs>
          <w:tab w:val="num" w:pos="5040"/>
        </w:tabs>
        <w:ind w:left="5040" w:hanging="360"/>
      </w:pPr>
      <w:rPr>
        <w:rFonts w:ascii="Symbol" w:hAnsi="Symbol" w:hint="default"/>
      </w:rPr>
    </w:lvl>
    <w:lvl w:ilvl="7" w:tplc="2F589A52" w:tentative="1">
      <w:start w:val="1"/>
      <w:numFmt w:val="bullet"/>
      <w:lvlText w:val="o"/>
      <w:lvlJc w:val="left"/>
      <w:pPr>
        <w:tabs>
          <w:tab w:val="num" w:pos="5760"/>
        </w:tabs>
        <w:ind w:left="5760" w:hanging="360"/>
      </w:pPr>
      <w:rPr>
        <w:rFonts w:ascii="Courier New" w:hAnsi="Courier New" w:cs="Courier New" w:hint="default"/>
      </w:rPr>
    </w:lvl>
    <w:lvl w:ilvl="8" w:tplc="A54CF3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86BD6"/>
    <w:multiLevelType w:val="hybridMultilevel"/>
    <w:tmpl w:val="86FCFE94"/>
    <w:lvl w:ilvl="0" w:tplc="BCCA25DA">
      <w:start w:val="1"/>
      <w:numFmt w:val="bullet"/>
      <w:lvlText w:val=""/>
      <w:lvlJc w:val="left"/>
      <w:pPr>
        <w:ind w:left="720" w:hanging="360"/>
      </w:pPr>
      <w:rPr>
        <w:rFonts w:ascii="Symbol" w:hAnsi="Symbol" w:hint="default"/>
      </w:rPr>
    </w:lvl>
    <w:lvl w:ilvl="1" w:tplc="6B1C6E2E" w:tentative="1">
      <w:start w:val="1"/>
      <w:numFmt w:val="bullet"/>
      <w:lvlText w:val="o"/>
      <w:lvlJc w:val="left"/>
      <w:pPr>
        <w:ind w:left="1440" w:hanging="360"/>
      </w:pPr>
      <w:rPr>
        <w:rFonts w:ascii="Courier New" w:hAnsi="Courier New" w:cs="Courier New" w:hint="default"/>
      </w:rPr>
    </w:lvl>
    <w:lvl w:ilvl="2" w:tplc="787CC8B6" w:tentative="1">
      <w:start w:val="1"/>
      <w:numFmt w:val="bullet"/>
      <w:lvlText w:val=""/>
      <w:lvlJc w:val="left"/>
      <w:pPr>
        <w:ind w:left="2160" w:hanging="360"/>
      </w:pPr>
      <w:rPr>
        <w:rFonts w:ascii="Wingdings" w:hAnsi="Wingdings" w:hint="default"/>
      </w:rPr>
    </w:lvl>
    <w:lvl w:ilvl="3" w:tplc="96EC78E4" w:tentative="1">
      <w:start w:val="1"/>
      <w:numFmt w:val="bullet"/>
      <w:lvlText w:val=""/>
      <w:lvlJc w:val="left"/>
      <w:pPr>
        <w:ind w:left="2880" w:hanging="360"/>
      </w:pPr>
      <w:rPr>
        <w:rFonts w:ascii="Symbol" w:hAnsi="Symbol" w:hint="default"/>
      </w:rPr>
    </w:lvl>
    <w:lvl w:ilvl="4" w:tplc="4DCC158E" w:tentative="1">
      <w:start w:val="1"/>
      <w:numFmt w:val="bullet"/>
      <w:lvlText w:val="o"/>
      <w:lvlJc w:val="left"/>
      <w:pPr>
        <w:ind w:left="3600" w:hanging="360"/>
      </w:pPr>
      <w:rPr>
        <w:rFonts w:ascii="Courier New" w:hAnsi="Courier New" w:cs="Courier New" w:hint="default"/>
      </w:rPr>
    </w:lvl>
    <w:lvl w:ilvl="5" w:tplc="6026180E" w:tentative="1">
      <w:start w:val="1"/>
      <w:numFmt w:val="bullet"/>
      <w:lvlText w:val=""/>
      <w:lvlJc w:val="left"/>
      <w:pPr>
        <w:ind w:left="4320" w:hanging="360"/>
      </w:pPr>
      <w:rPr>
        <w:rFonts w:ascii="Wingdings" w:hAnsi="Wingdings" w:hint="default"/>
      </w:rPr>
    </w:lvl>
    <w:lvl w:ilvl="6" w:tplc="59466AC0" w:tentative="1">
      <w:start w:val="1"/>
      <w:numFmt w:val="bullet"/>
      <w:lvlText w:val=""/>
      <w:lvlJc w:val="left"/>
      <w:pPr>
        <w:ind w:left="5040" w:hanging="360"/>
      </w:pPr>
      <w:rPr>
        <w:rFonts w:ascii="Symbol" w:hAnsi="Symbol" w:hint="default"/>
      </w:rPr>
    </w:lvl>
    <w:lvl w:ilvl="7" w:tplc="A3DEEEB2" w:tentative="1">
      <w:start w:val="1"/>
      <w:numFmt w:val="bullet"/>
      <w:lvlText w:val="o"/>
      <w:lvlJc w:val="left"/>
      <w:pPr>
        <w:ind w:left="5760" w:hanging="360"/>
      </w:pPr>
      <w:rPr>
        <w:rFonts w:ascii="Courier New" w:hAnsi="Courier New" w:cs="Courier New" w:hint="default"/>
      </w:rPr>
    </w:lvl>
    <w:lvl w:ilvl="8" w:tplc="C5F8710E" w:tentative="1">
      <w:start w:val="1"/>
      <w:numFmt w:val="bullet"/>
      <w:lvlText w:val=""/>
      <w:lvlJc w:val="left"/>
      <w:pPr>
        <w:ind w:left="6480" w:hanging="360"/>
      </w:pPr>
      <w:rPr>
        <w:rFonts w:ascii="Wingdings" w:hAnsi="Wingdings" w:hint="default"/>
      </w:rPr>
    </w:lvl>
  </w:abstractNum>
  <w:abstractNum w:abstractNumId="6" w15:restartNumberingAfterBreak="0">
    <w:nsid w:val="1DEA53B6"/>
    <w:multiLevelType w:val="hybridMultilevel"/>
    <w:tmpl w:val="95EE49BA"/>
    <w:lvl w:ilvl="0" w:tplc="8698074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B3630E"/>
    <w:multiLevelType w:val="hybridMultilevel"/>
    <w:tmpl w:val="D4708C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27D7248B"/>
    <w:multiLevelType w:val="hybridMultilevel"/>
    <w:tmpl w:val="275C6670"/>
    <w:lvl w:ilvl="0" w:tplc="05560E06">
      <w:start w:val="1"/>
      <w:numFmt w:val="bullet"/>
      <w:lvlText w:val=""/>
      <w:lvlJc w:val="left"/>
      <w:pPr>
        <w:ind w:left="720" w:hanging="360"/>
      </w:pPr>
      <w:rPr>
        <w:rFonts w:ascii="Symbol" w:hAnsi="Symbol" w:hint="default"/>
      </w:rPr>
    </w:lvl>
    <w:lvl w:ilvl="1" w:tplc="633A2C20">
      <w:start w:val="1"/>
      <w:numFmt w:val="bullet"/>
      <w:lvlText w:val="o"/>
      <w:lvlJc w:val="left"/>
      <w:pPr>
        <w:ind w:left="1440" w:hanging="360"/>
      </w:pPr>
      <w:rPr>
        <w:rFonts w:ascii="Courier New" w:hAnsi="Courier New" w:cs="Courier New" w:hint="default"/>
      </w:rPr>
    </w:lvl>
    <w:lvl w:ilvl="2" w:tplc="3E0CA16A" w:tentative="1">
      <w:start w:val="1"/>
      <w:numFmt w:val="bullet"/>
      <w:lvlText w:val=""/>
      <w:lvlJc w:val="left"/>
      <w:pPr>
        <w:ind w:left="2160" w:hanging="360"/>
      </w:pPr>
      <w:rPr>
        <w:rFonts w:ascii="Wingdings" w:hAnsi="Wingdings" w:hint="default"/>
      </w:rPr>
    </w:lvl>
    <w:lvl w:ilvl="3" w:tplc="E1E6DE1E" w:tentative="1">
      <w:start w:val="1"/>
      <w:numFmt w:val="bullet"/>
      <w:lvlText w:val=""/>
      <w:lvlJc w:val="left"/>
      <w:pPr>
        <w:ind w:left="2880" w:hanging="360"/>
      </w:pPr>
      <w:rPr>
        <w:rFonts w:ascii="Symbol" w:hAnsi="Symbol" w:hint="default"/>
      </w:rPr>
    </w:lvl>
    <w:lvl w:ilvl="4" w:tplc="A678F70C" w:tentative="1">
      <w:start w:val="1"/>
      <w:numFmt w:val="bullet"/>
      <w:lvlText w:val="o"/>
      <w:lvlJc w:val="left"/>
      <w:pPr>
        <w:ind w:left="3600" w:hanging="360"/>
      </w:pPr>
      <w:rPr>
        <w:rFonts w:ascii="Courier New" w:hAnsi="Courier New" w:cs="Courier New" w:hint="default"/>
      </w:rPr>
    </w:lvl>
    <w:lvl w:ilvl="5" w:tplc="4894D4F6" w:tentative="1">
      <w:start w:val="1"/>
      <w:numFmt w:val="bullet"/>
      <w:lvlText w:val=""/>
      <w:lvlJc w:val="left"/>
      <w:pPr>
        <w:ind w:left="4320" w:hanging="360"/>
      </w:pPr>
      <w:rPr>
        <w:rFonts w:ascii="Wingdings" w:hAnsi="Wingdings" w:hint="default"/>
      </w:rPr>
    </w:lvl>
    <w:lvl w:ilvl="6" w:tplc="7ADA7D52" w:tentative="1">
      <w:start w:val="1"/>
      <w:numFmt w:val="bullet"/>
      <w:lvlText w:val=""/>
      <w:lvlJc w:val="left"/>
      <w:pPr>
        <w:ind w:left="5040" w:hanging="360"/>
      </w:pPr>
      <w:rPr>
        <w:rFonts w:ascii="Symbol" w:hAnsi="Symbol" w:hint="default"/>
      </w:rPr>
    </w:lvl>
    <w:lvl w:ilvl="7" w:tplc="43E4DF0E" w:tentative="1">
      <w:start w:val="1"/>
      <w:numFmt w:val="bullet"/>
      <w:lvlText w:val="o"/>
      <w:lvlJc w:val="left"/>
      <w:pPr>
        <w:ind w:left="5760" w:hanging="360"/>
      </w:pPr>
      <w:rPr>
        <w:rFonts w:ascii="Courier New" w:hAnsi="Courier New" w:cs="Courier New" w:hint="default"/>
      </w:rPr>
    </w:lvl>
    <w:lvl w:ilvl="8" w:tplc="D5B06026" w:tentative="1">
      <w:start w:val="1"/>
      <w:numFmt w:val="bullet"/>
      <w:lvlText w:val=""/>
      <w:lvlJc w:val="left"/>
      <w:pPr>
        <w:ind w:left="6480" w:hanging="360"/>
      </w:pPr>
      <w:rPr>
        <w:rFonts w:ascii="Wingdings" w:hAnsi="Wingdings" w:hint="default"/>
      </w:rPr>
    </w:lvl>
  </w:abstractNum>
  <w:abstractNum w:abstractNumId="9" w15:restartNumberingAfterBreak="0">
    <w:nsid w:val="32B91BB4"/>
    <w:multiLevelType w:val="hybridMultilevel"/>
    <w:tmpl w:val="02086682"/>
    <w:lvl w:ilvl="0" w:tplc="1FE4ED4C">
      <w:start w:val="1"/>
      <w:numFmt w:val="bullet"/>
      <w:lvlText w:val=""/>
      <w:lvlJc w:val="left"/>
      <w:pPr>
        <w:ind w:left="720" w:hanging="360"/>
      </w:pPr>
      <w:rPr>
        <w:rFonts w:ascii="Symbol" w:hAnsi="Symbol" w:hint="default"/>
      </w:rPr>
    </w:lvl>
    <w:lvl w:ilvl="1" w:tplc="1F64BFEA" w:tentative="1">
      <w:start w:val="1"/>
      <w:numFmt w:val="bullet"/>
      <w:lvlText w:val="o"/>
      <w:lvlJc w:val="left"/>
      <w:pPr>
        <w:ind w:left="1440" w:hanging="360"/>
      </w:pPr>
      <w:rPr>
        <w:rFonts w:ascii="Courier New" w:hAnsi="Courier New" w:cs="Courier New" w:hint="default"/>
      </w:rPr>
    </w:lvl>
    <w:lvl w:ilvl="2" w:tplc="12F49318" w:tentative="1">
      <w:start w:val="1"/>
      <w:numFmt w:val="bullet"/>
      <w:lvlText w:val=""/>
      <w:lvlJc w:val="left"/>
      <w:pPr>
        <w:ind w:left="2160" w:hanging="360"/>
      </w:pPr>
      <w:rPr>
        <w:rFonts w:ascii="Wingdings" w:hAnsi="Wingdings" w:hint="default"/>
      </w:rPr>
    </w:lvl>
    <w:lvl w:ilvl="3" w:tplc="8D2075D8" w:tentative="1">
      <w:start w:val="1"/>
      <w:numFmt w:val="bullet"/>
      <w:lvlText w:val=""/>
      <w:lvlJc w:val="left"/>
      <w:pPr>
        <w:ind w:left="2880" w:hanging="360"/>
      </w:pPr>
      <w:rPr>
        <w:rFonts w:ascii="Symbol" w:hAnsi="Symbol" w:hint="default"/>
      </w:rPr>
    </w:lvl>
    <w:lvl w:ilvl="4" w:tplc="5B66E918" w:tentative="1">
      <w:start w:val="1"/>
      <w:numFmt w:val="bullet"/>
      <w:lvlText w:val="o"/>
      <w:lvlJc w:val="left"/>
      <w:pPr>
        <w:ind w:left="3600" w:hanging="360"/>
      </w:pPr>
      <w:rPr>
        <w:rFonts w:ascii="Courier New" w:hAnsi="Courier New" w:cs="Courier New" w:hint="default"/>
      </w:rPr>
    </w:lvl>
    <w:lvl w:ilvl="5" w:tplc="C03AE532" w:tentative="1">
      <w:start w:val="1"/>
      <w:numFmt w:val="bullet"/>
      <w:lvlText w:val=""/>
      <w:lvlJc w:val="left"/>
      <w:pPr>
        <w:ind w:left="4320" w:hanging="360"/>
      </w:pPr>
      <w:rPr>
        <w:rFonts w:ascii="Wingdings" w:hAnsi="Wingdings" w:hint="default"/>
      </w:rPr>
    </w:lvl>
    <w:lvl w:ilvl="6" w:tplc="3A5679C4" w:tentative="1">
      <w:start w:val="1"/>
      <w:numFmt w:val="bullet"/>
      <w:lvlText w:val=""/>
      <w:lvlJc w:val="left"/>
      <w:pPr>
        <w:ind w:left="5040" w:hanging="360"/>
      </w:pPr>
      <w:rPr>
        <w:rFonts w:ascii="Symbol" w:hAnsi="Symbol" w:hint="default"/>
      </w:rPr>
    </w:lvl>
    <w:lvl w:ilvl="7" w:tplc="DF8CB2DC" w:tentative="1">
      <w:start w:val="1"/>
      <w:numFmt w:val="bullet"/>
      <w:lvlText w:val="o"/>
      <w:lvlJc w:val="left"/>
      <w:pPr>
        <w:ind w:left="5760" w:hanging="360"/>
      </w:pPr>
      <w:rPr>
        <w:rFonts w:ascii="Courier New" w:hAnsi="Courier New" w:cs="Courier New" w:hint="default"/>
      </w:rPr>
    </w:lvl>
    <w:lvl w:ilvl="8" w:tplc="4ECC5F5E" w:tentative="1">
      <w:start w:val="1"/>
      <w:numFmt w:val="bullet"/>
      <w:lvlText w:val=""/>
      <w:lvlJc w:val="left"/>
      <w:pPr>
        <w:ind w:left="6480" w:hanging="360"/>
      </w:pPr>
      <w:rPr>
        <w:rFonts w:ascii="Wingdings" w:hAnsi="Wingdings" w:hint="default"/>
      </w:rPr>
    </w:lvl>
  </w:abstractNum>
  <w:abstractNum w:abstractNumId="10" w15:restartNumberingAfterBreak="0">
    <w:nsid w:val="36116BCC"/>
    <w:multiLevelType w:val="hybridMultilevel"/>
    <w:tmpl w:val="4C7202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27D13"/>
    <w:multiLevelType w:val="hybridMultilevel"/>
    <w:tmpl w:val="1C567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4B0A03"/>
    <w:multiLevelType w:val="hybridMultilevel"/>
    <w:tmpl w:val="A8BE29C0"/>
    <w:lvl w:ilvl="0" w:tplc="DBFAB34A">
      <w:start w:val="1"/>
      <w:numFmt w:val="bullet"/>
      <w:lvlText w:val=""/>
      <w:lvlJc w:val="left"/>
      <w:pPr>
        <w:tabs>
          <w:tab w:val="num" w:pos="720"/>
        </w:tabs>
        <w:ind w:left="720" w:hanging="360"/>
      </w:pPr>
      <w:rPr>
        <w:rFonts w:ascii="Symbol" w:hAnsi="Symbol" w:hint="default"/>
      </w:rPr>
    </w:lvl>
    <w:lvl w:ilvl="1" w:tplc="89F631F4" w:tentative="1">
      <w:start w:val="1"/>
      <w:numFmt w:val="bullet"/>
      <w:lvlText w:val="o"/>
      <w:lvlJc w:val="left"/>
      <w:pPr>
        <w:tabs>
          <w:tab w:val="num" w:pos="1440"/>
        </w:tabs>
        <w:ind w:left="1440" w:hanging="360"/>
      </w:pPr>
      <w:rPr>
        <w:rFonts w:ascii="Courier New" w:hAnsi="Courier New" w:cs="Courier New" w:hint="default"/>
      </w:rPr>
    </w:lvl>
    <w:lvl w:ilvl="2" w:tplc="B61E52AA" w:tentative="1">
      <w:start w:val="1"/>
      <w:numFmt w:val="bullet"/>
      <w:lvlText w:val=""/>
      <w:lvlJc w:val="left"/>
      <w:pPr>
        <w:tabs>
          <w:tab w:val="num" w:pos="2160"/>
        </w:tabs>
        <w:ind w:left="2160" w:hanging="360"/>
      </w:pPr>
      <w:rPr>
        <w:rFonts w:ascii="Wingdings" w:hAnsi="Wingdings" w:hint="default"/>
      </w:rPr>
    </w:lvl>
    <w:lvl w:ilvl="3" w:tplc="BBF4F028" w:tentative="1">
      <w:start w:val="1"/>
      <w:numFmt w:val="bullet"/>
      <w:lvlText w:val=""/>
      <w:lvlJc w:val="left"/>
      <w:pPr>
        <w:tabs>
          <w:tab w:val="num" w:pos="2880"/>
        </w:tabs>
        <w:ind w:left="2880" w:hanging="360"/>
      </w:pPr>
      <w:rPr>
        <w:rFonts w:ascii="Symbol" w:hAnsi="Symbol" w:hint="default"/>
      </w:rPr>
    </w:lvl>
    <w:lvl w:ilvl="4" w:tplc="E18C5A30" w:tentative="1">
      <w:start w:val="1"/>
      <w:numFmt w:val="bullet"/>
      <w:lvlText w:val="o"/>
      <w:lvlJc w:val="left"/>
      <w:pPr>
        <w:tabs>
          <w:tab w:val="num" w:pos="3600"/>
        </w:tabs>
        <w:ind w:left="3600" w:hanging="360"/>
      </w:pPr>
      <w:rPr>
        <w:rFonts w:ascii="Courier New" w:hAnsi="Courier New" w:cs="Courier New" w:hint="default"/>
      </w:rPr>
    </w:lvl>
    <w:lvl w:ilvl="5" w:tplc="789EB5E4" w:tentative="1">
      <w:start w:val="1"/>
      <w:numFmt w:val="bullet"/>
      <w:lvlText w:val=""/>
      <w:lvlJc w:val="left"/>
      <w:pPr>
        <w:tabs>
          <w:tab w:val="num" w:pos="4320"/>
        </w:tabs>
        <w:ind w:left="4320" w:hanging="360"/>
      </w:pPr>
      <w:rPr>
        <w:rFonts w:ascii="Wingdings" w:hAnsi="Wingdings" w:hint="default"/>
      </w:rPr>
    </w:lvl>
    <w:lvl w:ilvl="6" w:tplc="69C29678" w:tentative="1">
      <w:start w:val="1"/>
      <w:numFmt w:val="bullet"/>
      <w:lvlText w:val=""/>
      <w:lvlJc w:val="left"/>
      <w:pPr>
        <w:tabs>
          <w:tab w:val="num" w:pos="5040"/>
        </w:tabs>
        <w:ind w:left="5040" w:hanging="360"/>
      </w:pPr>
      <w:rPr>
        <w:rFonts w:ascii="Symbol" w:hAnsi="Symbol" w:hint="default"/>
      </w:rPr>
    </w:lvl>
    <w:lvl w:ilvl="7" w:tplc="E0F2284C" w:tentative="1">
      <w:start w:val="1"/>
      <w:numFmt w:val="bullet"/>
      <w:lvlText w:val="o"/>
      <w:lvlJc w:val="left"/>
      <w:pPr>
        <w:tabs>
          <w:tab w:val="num" w:pos="5760"/>
        </w:tabs>
        <w:ind w:left="5760" w:hanging="360"/>
      </w:pPr>
      <w:rPr>
        <w:rFonts w:ascii="Courier New" w:hAnsi="Courier New" w:cs="Courier New" w:hint="default"/>
      </w:rPr>
    </w:lvl>
    <w:lvl w:ilvl="8" w:tplc="55AC31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E00E0D"/>
    <w:multiLevelType w:val="hybridMultilevel"/>
    <w:tmpl w:val="988E057C"/>
    <w:lvl w:ilvl="0" w:tplc="54E68264">
      <w:start w:val="1"/>
      <w:numFmt w:val="bullet"/>
      <w:lvlText w:val=""/>
      <w:lvlJc w:val="left"/>
      <w:pPr>
        <w:tabs>
          <w:tab w:val="num" w:pos="720"/>
        </w:tabs>
        <w:ind w:left="720" w:hanging="360"/>
      </w:pPr>
      <w:rPr>
        <w:rFonts w:ascii="Symbol" w:hAnsi="Symbol" w:hint="default"/>
      </w:rPr>
    </w:lvl>
    <w:lvl w:ilvl="1" w:tplc="983A7A9C" w:tentative="1">
      <w:start w:val="1"/>
      <w:numFmt w:val="bullet"/>
      <w:lvlText w:val="o"/>
      <w:lvlJc w:val="left"/>
      <w:pPr>
        <w:tabs>
          <w:tab w:val="num" w:pos="1440"/>
        </w:tabs>
        <w:ind w:left="1440" w:hanging="360"/>
      </w:pPr>
      <w:rPr>
        <w:rFonts w:ascii="Courier New" w:hAnsi="Courier New" w:cs="Courier New" w:hint="default"/>
      </w:rPr>
    </w:lvl>
    <w:lvl w:ilvl="2" w:tplc="48C07C6C" w:tentative="1">
      <w:start w:val="1"/>
      <w:numFmt w:val="bullet"/>
      <w:lvlText w:val=""/>
      <w:lvlJc w:val="left"/>
      <w:pPr>
        <w:tabs>
          <w:tab w:val="num" w:pos="2160"/>
        </w:tabs>
        <w:ind w:left="2160" w:hanging="360"/>
      </w:pPr>
      <w:rPr>
        <w:rFonts w:ascii="Wingdings" w:hAnsi="Wingdings" w:hint="default"/>
      </w:rPr>
    </w:lvl>
    <w:lvl w:ilvl="3" w:tplc="C902FD52" w:tentative="1">
      <w:start w:val="1"/>
      <w:numFmt w:val="bullet"/>
      <w:lvlText w:val=""/>
      <w:lvlJc w:val="left"/>
      <w:pPr>
        <w:tabs>
          <w:tab w:val="num" w:pos="2880"/>
        </w:tabs>
        <w:ind w:left="2880" w:hanging="360"/>
      </w:pPr>
      <w:rPr>
        <w:rFonts w:ascii="Symbol" w:hAnsi="Symbol" w:hint="default"/>
      </w:rPr>
    </w:lvl>
    <w:lvl w:ilvl="4" w:tplc="006EC232" w:tentative="1">
      <w:start w:val="1"/>
      <w:numFmt w:val="bullet"/>
      <w:lvlText w:val="o"/>
      <w:lvlJc w:val="left"/>
      <w:pPr>
        <w:tabs>
          <w:tab w:val="num" w:pos="3600"/>
        </w:tabs>
        <w:ind w:left="3600" w:hanging="360"/>
      </w:pPr>
      <w:rPr>
        <w:rFonts w:ascii="Courier New" w:hAnsi="Courier New" w:cs="Courier New" w:hint="default"/>
      </w:rPr>
    </w:lvl>
    <w:lvl w:ilvl="5" w:tplc="7A80EDA4" w:tentative="1">
      <w:start w:val="1"/>
      <w:numFmt w:val="bullet"/>
      <w:lvlText w:val=""/>
      <w:lvlJc w:val="left"/>
      <w:pPr>
        <w:tabs>
          <w:tab w:val="num" w:pos="4320"/>
        </w:tabs>
        <w:ind w:left="4320" w:hanging="360"/>
      </w:pPr>
      <w:rPr>
        <w:rFonts w:ascii="Wingdings" w:hAnsi="Wingdings" w:hint="default"/>
      </w:rPr>
    </w:lvl>
    <w:lvl w:ilvl="6" w:tplc="6C461FE8" w:tentative="1">
      <w:start w:val="1"/>
      <w:numFmt w:val="bullet"/>
      <w:lvlText w:val=""/>
      <w:lvlJc w:val="left"/>
      <w:pPr>
        <w:tabs>
          <w:tab w:val="num" w:pos="5040"/>
        </w:tabs>
        <w:ind w:left="5040" w:hanging="360"/>
      </w:pPr>
      <w:rPr>
        <w:rFonts w:ascii="Symbol" w:hAnsi="Symbol" w:hint="default"/>
      </w:rPr>
    </w:lvl>
    <w:lvl w:ilvl="7" w:tplc="70CA5902" w:tentative="1">
      <w:start w:val="1"/>
      <w:numFmt w:val="bullet"/>
      <w:lvlText w:val="o"/>
      <w:lvlJc w:val="left"/>
      <w:pPr>
        <w:tabs>
          <w:tab w:val="num" w:pos="5760"/>
        </w:tabs>
        <w:ind w:left="5760" w:hanging="360"/>
      </w:pPr>
      <w:rPr>
        <w:rFonts w:ascii="Courier New" w:hAnsi="Courier New" w:cs="Courier New" w:hint="default"/>
      </w:rPr>
    </w:lvl>
    <w:lvl w:ilvl="8" w:tplc="0AD01D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B5AB2"/>
    <w:multiLevelType w:val="hybridMultilevel"/>
    <w:tmpl w:val="6176550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2EC5CCD"/>
    <w:multiLevelType w:val="hybridMultilevel"/>
    <w:tmpl w:val="D6CE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32740"/>
    <w:multiLevelType w:val="hybridMultilevel"/>
    <w:tmpl w:val="032AD8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E2151A5"/>
    <w:multiLevelType w:val="hybridMultilevel"/>
    <w:tmpl w:val="BBBCAC54"/>
    <w:lvl w:ilvl="0" w:tplc="91B2CEAA">
      <w:start w:val="1"/>
      <w:numFmt w:val="bullet"/>
      <w:lvlText w:val=""/>
      <w:lvlJc w:val="left"/>
      <w:pPr>
        <w:ind w:left="720" w:hanging="360"/>
      </w:pPr>
      <w:rPr>
        <w:rFonts w:ascii="Symbol" w:hAnsi="Symbol" w:hint="default"/>
      </w:rPr>
    </w:lvl>
    <w:lvl w:ilvl="1" w:tplc="E0C807E8" w:tentative="1">
      <w:start w:val="1"/>
      <w:numFmt w:val="bullet"/>
      <w:lvlText w:val="o"/>
      <w:lvlJc w:val="left"/>
      <w:pPr>
        <w:ind w:left="1440" w:hanging="360"/>
      </w:pPr>
      <w:rPr>
        <w:rFonts w:ascii="Courier New" w:hAnsi="Courier New" w:cs="Courier New" w:hint="default"/>
      </w:rPr>
    </w:lvl>
    <w:lvl w:ilvl="2" w:tplc="A276F4A2" w:tentative="1">
      <w:start w:val="1"/>
      <w:numFmt w:val="bullet"/>
      <w:lvlText w:val=""/>
      <w:lvlJc w:val="left"/>
      <w:pPr>
        <w:ind w:left="2160" w:hanging="360"/>
      </w:pPr>
      <w:rPr>
        <w:rFonts w:ascii="Wingdings" w:hAnsi="Wingdings" w:hint="default"/>
      </w:rPr>
    </w:lvl>
    <w:lvl w:ilvl="3" w:tplc="941A2F00" w:tentative="1">
      <w:start w:val="1"/>
      <w:numFmt w:val="bullet"/>
      <w:lvlText w:val=""/>
      <w:lvlJc w:val="left"/>
      <w:pPr>
        <w:ind w:left="2880" w:hanging="360"/>
      </w:pPr>
      <w:rPr>
        <w:rFonts w:ascii="Symbol" w:hAnsi="Symbol" w:hint="default"/>
      </w:rPr>
    </w:lvl>
    <w:lvl w:ilvl="4" w:tplc="66509444" w:tentative="1">
      <w:start w:val="1"/>
      <w:numFmt w:val="bullet"/>
      <w:lvlText w:val="o"/>
      <w:lvlJc w:val="left"/>
      <w:pPr>
        <w:ind w:left="3600" w:hanging="360"/>
      </w:pPr>
      <w:rPr>
        <w:rFonts w:ascii="Courier New" w:hAnsi="Courier New" w:cs="Courier New" w:hint="default"/>
      </w:rPr>
    </w:lvl>
    <w:lvl w:ilvl="5" w:tplc="940C198E" w:tentative="1">
      <w:start w:val="1"/>
      <w:numFmt w:val="bullet"/>
      <w:lvlText w:val=""/>
      <w:lvlJc w:val="left"/>
      <w:pPr>
        <w:ind w:left="4320" w:hanging="360"/>
      </w:pPr>
      <w:rPr>
        <w:rFonts w:ascii="Wingdings" w:hAnsi="Wingdings" w:hint="default"/>
      </w:rPr>
    </w:lvl>
    <w:lvl w:ilvl="6" w:tplc="CB1EF320" w:tentative="1">
      <w:start w:val="1"/>
      <w:numFmt w:val="bullet"/>
      <w:lvlText w:val=""/>
      <w:lvlJc w:val="left"/>
      <w:pPr>
        <w:ind w:left="5040" w:hanging="360"/>
      </w:pPr>
      <w:rPr>
        <w:rFonts w:ascii="Symbol" w:hAnsi="Symbol" w:hint="default"/>
      </w:rPr>
    </w:lvl>
    <w:lvl w:ilvl="7" w:tplc="BCDCE1EE" w:tentative="1">
      <w:start w:val="1"/>
      <w:numFmt w:val="bullet"/>
      <w:lvlText w:val="o"/>
      <w:lvlJc w:val="left"/>
      <w:pPr>
        <w:ind w:left="5760" w:hanging="360"/>
      </w:pPr>
      <w:rPr>
        <w:rFonts w:ascii="Courier New" w:hAnsi="Courier New" w:cs="Courier New" w:hint="default"/>
      </w:rPr>
    </w:lvl>
    <w:lvl w:ilvl="8" w:tplc="22487824" w:tentative="1">
      <w:start w:val="1"/>
      <w:numFmt w:val="bullet"/>
      <w:lvlText w:val=""/>
      <w:lvlJc w:val="left"/>
      <w:pPr>
        <w:ind w:left="6480" w:hanging="360"/>
      </w:pPr>
      <w:rPr>
        <w:rFonts w:ascii="Wingdings" w:hAnsi="Wingdings" w:hint="default"/>
      </w:rPr>
    </w:lvl>
  </w:abstractNum>
  <w:abstractNum w:abstractNumId="18" w15:restartNumberingAfterBreak="0">
    <w:nsid w:val="67561DC1"/>
    <w:multiLevelType w:val="hybridMultilevel"/>
    <w:tmpl w:val="71AEB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DE4A74"/>
    <w:multiLevelType w:val="hybridMultilevel"/>
    <w:tmpl w:val="14D23E30"/>
    <w:lvl w:ilvl="0" w:tplc="08090003">
      <w:start w:val="1"/>
      <w:numFmt w:val="bullet"/>
      <w:lvlText w:val="o"/>
      <w:lvlJc w:val="left"/>
      <w:pPr>
        <w:ind w:left="1506" w:hanging="360"/>
      </w:pPr>
      <w:rPr>
        <w:rFonts w:ascii="Courier New" w:hAnsi="Courier New" w:cs="Courier New"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0" w15:restartNumberingAfterBreak="0">
    <w:nsid w:val="73B70B3D"/>
    <w:multiLevelType w:val="hybridMultilevel"/>
    <w:tmpl w:val="A8AC38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E243CF"/>
    <w:multiLevelType w:val="multilevel"/>
    <w:tmpl w:val="18F85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F244E4"/>
    <w:multiLevelType w:val="multilevel"/>
    <w:tmpl w:val="1ED29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2"/>
  </w:num>
  <w:num w:numId="5">
    <w:abstractNumId w:val="0"/>
  </w:num>
  <w:num w:numId="6">
    <w:abstractNumId w:val="18"/>
  </w:num>
  <w:num w:numId="7">
    <w:abstractNumId w:val="1"/>
  </w:num>
  <w:num w:numId="8">
    <w:abstractNumId w:val="13"/>
  </w:num>
  <w:num w:numId="9">
    <w:abstractNumId w:val="8"/>
  </w:num>
  <w:num w:numId="10">
    <w:abstractNumId w:val="17"/>
  </w:num>
  <w:num w:numId="11">
    <w:abstractNumId w:val="4"/>
  </w:num>
  <w:num w:numId="12">
    <w:abstractNumId w:val="12"/>
  </w:num>
  <w:num w:numId="13">
    <w:abstractNumId w:val="15"/>
  </w:num>
  <w:num w:numId="14">
    <w:abstractNumId w:val="21"/>
  </w:num>
  <w:num w:numId="15">
    <w:abstractNumId w:val="22"/>
  </w:num>
  <w:num w:numId="16">
    <w:abstractNumId w:val="7"/>
  </w:num>
  <w:num w:numId="17">
    <w:abstractNumId w:val="11"/>
  </w:num>
  <w:num w:numId="18">
    <w:abstractNumId w:val="10"/>
  </w:num>
  <w:num w:numId="19">
    <w:abstractNumId w:val="14"/>
  </w:num>
  <w:num w:numId="20">
    <w:abstractNumId w:val="19"/>
  </w:num>
  <w:num w:numId="21">
    <w:abstractNumId w:val="20"/>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enforcement="1" w:cryptProviderType="rsaAES" w:cryptAlgorithmClass="hash" w:cryptAlgorithmType="typeAny" w:cryptAlgorithmSid="14" w:cryptSpinCount="100000" w:hash="hiXZ9WME5BqJ46Jz4tlbjbQFsesSuUBtqRx7nz/ygUe8QYu07Oh1dTChlZ8AcCHmrFcpvOZZAgVpMxdvJPSIag==" w:salt="JKe8JqDAIMjAcVOcLPsC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F9"/>
    <w:rsid w:val="0000277D"/>
    <w:rsid w:val="000128F2"/>
    <w:rsid w:val="000202F6"/>
    <w:rsid w:val="00032477"/>
    <w:rsid w:val="0005672B"/>
    <w:rsid w:val="00067C96"/>
    <w:rsid w:val="000A42F8"/>
    <w:rsid w:val="000B15DA"/>
    <w:rsid w:val="000C55BB"/>
    <w:rsid w:val="000C776B"/>
    <w:rsid w:val="000D4F1C"/>
    <w:rsid w:val="000F4089"/>
    <w:rsid w:val="00101BE2"/>
    <w:rsid w:val="00106839"/>
    <w:rsid w:val="00115282"/>
    <w:rsid w:val="00124E15"/>
    <w:rsid w:val="00130443"/>
    <w:rsid w:val="001349DE"/>
    <w:rsid w:val="00140144"/>
    <w:rsid w:val="00163D09"/>
    <w:rsid w:val="00175399"/>
    <w:rsid w:val="00186491"/>
    <w:rsid w:val="00196CAC"/>
    <w:rsid w:val="001A6D27"/>
    <w:rsid w:val="001D17ED"/>
    <w:rsid w:val="00203BEE"/>
    <w:rsid w:val="0023394F"/>
    <w:rsid w:val="00233E5B"/>
    <w:rsid w:val="00250E2E"/>
    <w:rsid w:val="00253139"/>
    <w:rsid w:val="0025458B"/>
    <w:rsid w:val="00262145"/>
    <w:rsid w:val="00270BC9"/>
    <w:rsid w:val="002A4DB2"/>
    <w:rsid w:val="002C271C"/>
    <w:rsid w:val="002D2E5A"/>
    <w:rsid w:val="00303957"/>
    <w:rsid w:val="003165C5"/>
    <w:rsid w:val="00324945"/>
    <w:rsid w:val="00327E16"/>
    <w:rsid w:val="00333C07"/>
    <w:rsid w:val="003529A0"/>
    <w:rsid w:val="003614DD"/>
    <w:rsid w:val="003622AC"/>
    <w:rsid w:val="0038312E"/>
    <w:rsid w:val="0038450E"/>
    <w:rsid w:val="003B718A"/>
    <w:rsid w:val="003C15EC"/>
    <w:rsid w:val="003C5D4C"/>
    <w:rsid w:val="003D4E68"/>
    <w:rsid w:val="003E34BA"/>
    <w:rsid w:val="003F5BF9"/>
    <w:rsid w:val="0041071B"/>
    <w:rsid w:val="004306F9"/>
    <w:rsid w:val="004309EE"/>
    <w:rsid w:val="0044427F"/>
    <w:rsid w:val="00446703"/>
    <w:rsid w:val="004566D0"/>
    <w:rsid w:val="00462230"/>
    <w:rsid w:val="004B02DF"/>
    <w:rsid w:val="004B1972"/>
    <w:rsid w:val="004B34EA"/>
    <w:rsid w:val="004F66AD"/>
    <w:rsid w:val="0050468D"/>
    <w:rsid w:val="00521FF2"/>
    <w:rsid w:val="005222BF"/>
    <w:rsid w:val="00536F87"/>
    <w:rsid w:val="00550D22"/>
    <w:rsid w:val="00565E4C"/>
    <w:rsid w:val="005B0BAF"/>
    <w:rsid w:val="005D597E"/>
    <w:rsid w:val="006625DC"/>
    <w:rsid w:val="006B423F"/>
    <w:rsid w:val="006B6271"/>
    <w:rsid w:val="00710284"/>
    <w:rsid w:val="00733B7F"/>
    <w:rsid w:val="00742D46"/>
    <w:rsid w:val="007432B6"/>
    <w:rsid w:val="007534EA"/>
    <w:rsid w:val="00774D75"/>
    <w:rsid w:val="00777ABB"/>
    <w:rsid w:val="007876DB"/>
    <w:rsid w:val="007C1284"/>
    <w:rsid w:val="007D546D"/>
    <w:rsid w:val="007F5BB8"/>
    <w:rsid w:val="00827BBA"/>
    <w:rsid w:val="008304EE"/>
    <w:rsid w:val="00847F0B"/>
    <w:rsid w:val="008B72D6"/>
    <w:rsid w:val="008E1337"/>
    <w:rsid w:val="00902BBE"/>
    <w:rsid w:val="00914A65"/>
    <w:rsid w:val="009300B8"/>
    <w:rsid w:val="00931B3D"/>
    <w:rsid w:val="00947EC9"/>
    <w:rsid w:val="00951B04"/>
    <w:rsid w:val="00957497"/>
    <w:rsid w:val="00972322"/>
    <w:rsid w:val="009D1EC0"/>
    <w:rsid w:val="009F0F03"/>
    <w:rsid w:val="00A373B2"/>
    <w:rsid w:val="00A54186"/>
    <w:rsid w:val="00A574E9"/>
    <w:rsid w:val="00A63C98"/>
    <w:rsid w:val="00A83040"/>
    <w:rsid w:val="00A85601"/>
    <w:rsid w:val="00A856AE"/>
    <w:rsid w:val="00A97C06"/>
    <w:rsid w:val="00AA18B9"/>
    <w:rsid w:val="00B11DB6"/>
    <w:rsid w:val="00B25935"/>
    <w:rsid w:val="00B27F9E"/>
    <w:rsid w:val="00B551B6"/>
    <w:rsid w:val="00B94D56"/>
    <w:rsid w:val="00BC46D5"/>
    <w:rsid w:val="00C068EB"/>
    <w:rsid w:val="00C12280"/>
    <w:rsid w:val="00C21014"/>
    <w:rsid w:val="00C3529E"/>
    <w:rsid w:val="00C5039A"/>
    <w:rsid w:val="00C65BA1"/>
    <w:rsid w:val="00C7491D"/>
    <w:rsid w:val="00C841CD"/>
    <w:rsid w:val="00C91F1D"/>
    <w:rsid w:val="00CA2664"/>
    <w:rsid w:val="00CD3D54"/>
    <w:rsid w:val="00CF7348"/>
    <w:rsid w:val="00D01D79"/>
    <w:rsid w:val="00D32E48"/>
    <w:rsid w:val="00D45C4D"/>
    <w:rsid w:val="00D56330"/>
    <w:rsid w:val="00D613EA"/>
    <w:rsid w:val="00D67469"/>
    <w:rsid w:val="00D71D04"/>
    <w:rsid w:val="00D9225F"/>
    <w:rsid w:val="00DA60F9"/>
    <w:rsid w:val="00DD5328"/>
    <w:rsid w:val="00E56633"/>
    <w:rsid w:val="00E86E69"/>
    <w:rsid w:val="00E8716C"/>
    <w:rsid w:val="00E95B5A"/>
    <w:rsid w:val="00EA128B"/>
    <w:rsid w:val="00EC4606"/>
    <w:rsid w:val="00ED2938"/>
    <w:rsid w:val="00ED6D66"/>
    <w:rsid w:val="00EE6129"/>
    <w:rsid w:val="00EF14F9"/>
    <w:rsid w:val="00F11D3E"/>
    <w:rsid w:val="00F30E64"/>
    <w:rsid w:val="00F3513E"/>
    <w:rsid w:val="00F4157A"/>
    <w:rsid w:val="00F609DC"/>
    <w:rsid w:val="00F80E64"/>
    <w:rsid w:val="00FA5644"/>
    <w:rsid w:val="00FA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20C1"/>
  <w15:chartTrackingRefBased/>
  <w15:docId w15:val="{642C81D3-ED3E-485E-82C1-AE59074B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6F9"/>
    <w:pPr>
      <w:spacing w:after="0" w:line="240" w:lineRule="auto"/>
    </w:pPr>
    <w:rPr>
      <w:rFonts w:ascii="Verdana" w:eastAsia="Times New Roman" w:hAnsi="Verdana" w:cs="Times New Roman"/>
      <w:sz w:val="24"/>
      <w:szCs w:val="24"/>
    </w:rPr>
  </w:style>
  <w:style w:type="paragraph" w:styleId="Heading1">
    <w:name w:val="heading 1"/>
    <w:basedOn w:val="Normal"/>
    <w:next w:val="Normal"/>
    <w:link w:val="Heading1Char"/>
    <w:uiPriority w:val="9"/>
    <w:qFormat/>
    <w:rsid w:val="00931B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34E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B5A"/>
    <w:rPr>
      <w:color w:val="0563C1" w:themeColor="hyperlink"/>
      <w:u w:val="single"/>
    </w:rPr>
  </w:style>
  <w:style w:type="paragraph" w:styleId="ListParagraph">
    <w:name w:val="List Paragraph"/>
    <w:basedOn w:val="Normal"/>
    <w:qFormat/>
    <w:rsid w:val="00A373B2"/>
    <w:pPr>
      <w:ind w:left="720"/>
      <w:contextualSpacing/>
    </w:pPr>
  </w:style>
  <w:style w:type="paragraph" w:styleId="Header">
    <w:name w:val="header"/>
    <w:basedOn w:val="Normal"/>
    <w:link w:val="HeaderChar"/>
    <w:rsid w:val="00F80E64"/>
    <w:pPr>
      <w:tabs>
        <w:tab w:val="center" w:pos="4153"/>
        <w:tab w:val="right" w:pos="8306"/>
      </w:tabs>
    </w:pPr>
    <w:rPr>
      <w:rFonts w:ascii="Arial" w:hAnsi="Arial"/>
      <w:szCs w:val="20"/>
    </w:rPr>
  </w:style>
  <w:style w:type="character" w:customStyle="1" w:styleId="HeaderChar">
    <w:name w:val="Header Char"/>
    <w:basedOn w:val="DefaultParagraphFont"/>
    <w:link w:val="Header"/>
    <w:rsid w:val="00F80E64"/>
    <w:rPr>
      <w:rFonts w:ascii="Arial" w:eastAsia="Times New Roman" w:hAnsi="Arial" w:cs="Times New Roman"/>
      <w:sz w:val="24"/>
      <w:szCs w:val="20"/>
    </w:rPr>
  </w:style>
  <w:style w:type="table" w:styleId="TableGrid">
    <w:name w:val="Table Grid"/>
    <w:basedOn w:val="TableNormal"/>
    <w:rsid w:val="00F80E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83040"/>
    <w:rPr>
      <w:rFonts w:ascii="Courier New" w:hAnsi="Courier New" w:cs="Courier New"/>
      <w:sz w:val="20"/>
      <w:szCs w:val="20"/>
    </w:rPr>
  </w:style>
  <w:style w:type="character" w:customStyle="1" w:styleId="PlainTextChar">
    <w:name w:val="Plain Text Char"/>
    <w:basedOn w:val="DefaultParagraphFont"/>
    <w:link w:val="PlainText"/>
    <w:rsid w:val="00A83040"/>
    <w:rPr>
      <w:rFonts w:ascii="Courier New" w:eastAsia="Times New Roman" w:hAnsi="Courier New" w:cs="Courier New"/>
      <w:sz w:val="20"/>
      <w:szCs w:val="20"/>
    </w:rPr>
  </w:style>
  <w:style w:type="paragraph" w:styleId="NoSpacing">
    <w:name w:val="No Spacing"/>
    <w:uiPriority w:val="1"/>
    <w:qFormat/>
    <w:rsid w:val="00F30E64"/>
    <w:pPr>
      <w:spacing w:after="0" w:line="240" w:lineRule="auto"/>
    </w:pPr>
    <w:rPr>
      <w:rFonts w:ascii="Verdana" w:eastAsia="Times New Roman" w:hAnsi="Verdana" w:cs="Times New Roman"/>
      <w:sz w:val="24"/>
      <w:szCs w:val="24"/>
    </w:rPr>
  </w:style>
  <w:style w:type="paragraph" w:styleId="NormalWeb">
    <w:name w:val="Normal (Web)"/>
    <w:basedOn w:val="Normal"/>
    <w:rsid w:val="00DD5328"/>
    <w:pPr>
      <w:spacing w:before="240" w:after="240"/>
    </w:pPr>
    <w:rPr>
      <w:rFonts w:ascii="Times New Roman" w:hAnsi="Times New Roman"/>
      <w:lang w:eastAsia="en-GB"/>
    </w:rPr>
  </w:style>
  <w:style w:type="paragraph" w:styleId="Footer">
    <w:name w:val="footer"/>
    <w:basedOn w:val="Normal"/>
    <w:link w:val="FooterChar"/>
    <w:unhideWhenUsed/>
    <w:rsid w:val="00E8716C"/>
    <w:pPr>
      <w:tabs>
        <w:tab w:val="center" w:pos="4513"/>
        <w:tab w:val="right" w:pos="9026"/>
      </w:tabs>
    </w:pPr>
  </w:style>
  <w:style w:type="character" w:customStyle="1" w:styleId="FooterChar">
    <w:name w:val="Footer Char"/>
    <w:basedOn w:val="DefaultParagraphFont"/>
    <w:link w:val="Footer"/>
    <w:rsid w:val="00E8716C"/>
    <w:rPr>
      <w:rFonts w:ascii="Verdana" w:eastAsia="Times New Roman" w:hAnsi="Verdana" w:cs="Times New Roman"/>
      <w:sz w:val="24"/>
      <w:szCs w:val="24"/>
    </w:rPr>
  </w:style>
  <w:style w:type="character" w:styleId="PlaceholderText">
    <w:name w:val="Placeholder Text"/>
    <w:basedOn w:val="DefaultParagraphFont"/>
    <w:uiPriority w:val="99"/>
    <w:semiHidden/>
    <w:rsid w:val="00124E15"/>
    <w:rPr>
      <w:color w:val="808080"/>
    </w:rPr>
  </w:style>
  <w:style w:type="character" w:customStyle="1" w:styleId="CharChar2">
    <w:name w:val="Char Char2"/>
    <w:rsid w:val="004309EE"/>
    <w:rPr>
      <w:rFonts w:ascii="Verdana" w:eastAsia="Times New Roman" w:hAnsi="Verdana" w:cs="Times New Roman"/>
      <w:sz w:val="24"/>
      <w:szCs w:val="24"/>
    </w:rPr>
  </w:style>
  <w:style w:type="character" w:styleId="FollowedHyperlink">
    <w:name w:val="FollowedHyperlink"/>
    <w:unhideWhenUsed/>
    <w:rsid w:val="007534EA"/>
    <w:rPr>
      <w:color w:val="800080"/>
      <w:u w:val="single"/>
    </w:rPr>
  </w:style>
  <w:style w:type="character" w:styleId="PageNumber">
    <w:name w:val="page number"/>
    <w:basedOn w:val="DefaultParagraphFont"/>
    <w:rsid w:val="007534EA"/>
  </w:style>
  <w:style w:type="paragraph" w:customStyle="1" w:styleId="H2">
    <w:name w:val="H2"/>
    <w:basedOn w:val="Normal"/>
    <w:next w:val="Normal"/>
    <w:rsid w:val="001349DE"/>
    <w:pPr>
      <w:keepNext/>
      <w:spacing w:before="100" w:after="100"/>
      <w:outlineLvl w:val="2"/>
    </w:pPr>
    <w:rPr>
      <w:rFonts w:ascii="Times New Roman" w:hAnsi="Times New Roman"/>
      <w:b/>
      <w:snapToGrid w:val="0"/>
      <w:sz w:val="36"/>
      <w:szCs w:val="20"/>
    </w:rPr>
  </w:style>
  <w:style w:type="paragraph" w:styleId="Title">
    <w:name w:val="Title"/>
    <w:basedOn w:val="Normal"/>
    <w:next w:val="Normal"/>
    <w:link w:val="TitleChar"/>
    <w:uiPriority w:val="10"/>
    <w:qFormat/>
    <w:rsid w:val="00327E1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E1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1B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34E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97C06"/>
    <w:rPr>
      <w:sz w:val="16"/>
      <w:szCs w:val="16"/>
    </w:rPr>
  </w:style>
  <w:style w:type="paragraph" w:styleId="CommentText">
    <w:name w:val="annotation text"/>
    <w:basedOn w:val="Normal"/>
    <w:link w:val="CommentTextChar"/>
    <w:uiPriority w:val="99"/>
    <w:semiHidden/>
    <w:unhideWhenUsed/>
    <w:rsid w:val="00A97C06"/>
    <w:rPr>
      <w:sz w:val="20"/>
      <w:szCs w:val="20"/>
    </w:rPr>
  </w:style>
  <w:style w:type="character" w:customStyle="1" w:styleId="CommentTextChar">
    <w:name w:val="Comment Text Char"/>
    <w:basedOn w:val="DefaultParagraphFont"/>
    <w:link w:val="CommentText"/>
    <w:uiPriority w:val="99"/>
    <w:semiHidden/>
    <w:rsid w:val="00A97C06"/>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A97C06"/>
    <w:rPr>
      <w:b/>
      <w:bCs/>
    </w:rPr>
  </w:style>
  <w:style w:type="character" w:customStyle="1" w:styleId="CommentSubjectChar">
    <w:name w:val="Comment Subject Char"/>
    <w:basedOn w:val="CommentTextChar"/>
    <w:link w:val="CommentSubject"/>
    <w:uiPriority w:val="99"/>
    <w:semiHidden/>
    <w:rsid w:val="00A97C06"/>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A97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C06"/>
    <w:rPr>
      <w:rFonts w:ascii="Segoe UI" w:eastAsia="Times New Roman" w:hAnsi="Segoe UI" w:cs="Segoe UI"/>
      <w:sz w:val="18"/>
      <w:szCs w:val="18"/>
    </w:rPr>
  </w:style>
  <w:style w:type="paragraph" w:customStyle="1" w:styleId="TableParagraph">
    <w:name w:val="Table Paragraph"/>
    <w:basedOn w:val="Normal"/>
    <w:uiPriority w:val="1"/>
    <w:qFormat/>
    <w:rsid w:val="00B25935"/>
    <w:pPr>
      <w:widowControl w:val="0"/>
      <w:autoSpaceDE w:val="0"/>
      <w:autoSpaceDN w:val="0"/>
    </w:pPr>
    <w:rPr>
      <w:rFonts w:eastAsia="Verdana" w:cs="Verdan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4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gowercollegeswansea.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s.ac.uk/privacy-not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cs.ac.uk/privacy-notices" TargetMode="External"/><Relationship Id="rId4" Type="http://schemas.openxmlformats.org/officeDocument/2006/relationships/settings" Target="settings.xml"/><Relationship Id="rId9" Type="http://schemas.openxmlformats.org/officeDocument/2006/relationships/hyperlink" Target="mailto:dpo@gowercollegeswansea.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F0CF8-E27A-4E41-936C-BEB875E2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5205</Words>
  <Characters>29671</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Barron</dc:creator>
  <cp:keywords/>
  <dc:description/>
  <cp:lastModifiedBy>Beverley Hunt</cp:lastModifiedBy>
  <cp:revision>7</cp:revision>
  <cp:lastPrinted>2024-03-28T15:59:00Z</cp:lastPrinted>
  <dcterms:created xsi:type="dcterms:W3CDTF">2024-11-15T10:14:00Z</dcterms:created>
  <dcterms:modified xsi:type="dcterms:W3CDTF">2024-11-19T11:23:00Z</dcterms:modified>
</cp:coreProperties>
</file>